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14" w:type="dxa"/>
        <w:tblInd w:w="-739" w:type="dxa"/>
        <w:tblBorders>
          <w:top w:val="double" w:sz="12" w:space="0" w:color="00B0F0"/>
          <w:left w:val="double" w:sz="12" w:space="0" w:color="00B0F0"/>
          <w:bottom w:val="double" w:sz="12" w:space="0" w:color="00B0F0"/>
          <w:right w:val="double" w:sz="12" w:space="0" w:color="00B0F0"/>
          <w:insideH w:val="double" w:sz="12" w:space="0" w:color="00B0F0"/>
          <w:insideV w:val="double" w:sz="12" w:space="0" w:color="00B0F0"/>
        </w:tblBorders>
        <w:tblLayout w:type="fixed"/>
        <w:tblCellMar>
          <w:left w:w="10" w:type="dxa"/>
          <w:right w:w="10" w:type="dxa"/>
        </w:tblCellMar>
        <w:tblLook w:val="0000" w:firstRow="0" w:lastRow="0" w:firstColumn="0" w:lastColumn="0" w:noHBand="0" w:noVBand="0"/>
      </w:tblPr>
      <w:tblGrid>
        <w:gridCol w:w="11214"/>
      </w:tblGrid>
      <w:tr w:rsidR="00C85129" w:rsidRPr="0077262C" w14:paraId="4FC12DD9" w14:textId="77777777" w:rsidTr="00E06CA5">
        <w:tc>
          <w:tcPr>
            <w:tcW w:w="11214" w:type="dxa"/>
            <w:tcMar>
              <w:top w:w="0" w:type="dxa"/>
              <w:left w:w="108" w:type="dxa"/>
              <w:bottom w:w="0" w:type="dxa"/>
              <w:right w:w="108" w:type="dxa"/>
            </w:tcMar>
          </w:tcPr>
          <w:p w14:paraId="602D9530" w14:textId="77777777" w:rsidR="00C85129" w:rsidRPr="00413605" w:rsidRDefault="00D757E6" w:rsidP="005F4DFD">
            <w:pPr>
              <w:pStyle w:val="Standard"/>
              <w:spacing w:line="240" w:lineRule="auto"/>
              <w:jc w:val="center"/>
              <w:rPr>
                <w:sz w:val="28"/>
                <w:szCs w:val="28"/>
              </w:rPr>
            </w:pPr>
            <w:r w:rsidRPr="00413605">
              <w:rPr>
                <w:rFonts w:eastAsia="Calibri"/>
                <w:b/>
                <w:w w:val="110"/>
                <w:sz w:val="28"/>
                <w:szCs w:val="28"/>
              </w:rPr>
              <w:t>RELAZIONE</w:t>
            </w:r>
            <w:r w:rsidRPr="00413605">
              <w:rPr>
                <w:rFonts w:eastAsia="Calibri"/>
                <w:b/>
                <w:spacing w:val="20"/>
                <w:w w:val="110"/>
                <w:sz w:val="28"/>
                <w:szCs w:val="28"/>
              </w:rPr>
              <w:t xml:space="preserve"> </w:t>
            </w:r>
            <w:r w:rsidRPr="00413605">
              <w:rPr>
                <w:rFonts w:eastAsia="Calibri"/>
                <w:b/>
                <w:w w:val="110"/>
                <w:sz w:val="28"/>
                <w:szCs w:val="28"/>
              </w:rPr>
              <w:t>TECNICA</w:t>
            </w:r>
            <w:r w:rsidRPr="00413605">
              <w:rPr>
                <w:rFonts w:eastAsia="Calibri"/>
                <w:b/>
                <w:spacing w:val="18"/>
                <w:w w:val="110"/>
                <w:sz w:val="28"/>
                <w:szCs w:val="28"/>
              </w:rPr>
              <w:t xml:space="preserve"> </w:t>
            </w:r>
            <w:r w:rsidRPr="00413605">
              <w:rPr>
                <w:rFonts w:eastAsia="Calibri"/>
                <w:b/>
                <w:spacing w:val="-2"/>
                <w:w w:val="110"/>
                <w:sz w:val="28"/>
                <w:szCs w:val="28"/>
              </w:rPr>
              <w:t>INTEGRATA</w:t>
            </w:r>
          </w:p>
        </w:tc>
      </w:tr>
      <w:tr w:rsidR="00C85129" w:rsidRPr="0077262C" w14:paraId="2C3BE79E" w14:textId="77777777" w:rsidTr="00E06CA5">
        <w:tc>
          <w:tcPr>
            <w:tcW w:w="11214" w:type="dxa"/>
            <w:tcMar>
              <w:top w:w="0" w:type="dxa"/>
              <w:left w:w="108" w:type="dxa"/>
              <w:bottom w:w="0" w:type="dxa"/>
              <w:right w:w="108" w:type="dxa"/>
            </w:tcMar>
          </w:tcPr>
          <w:p w14:paraId="4108CEC0" w14:textId="77777777" w:rsidR="00C85129" w:rsidRPr="00413605" w:rsidRDefault="00D757E6" w:rsidP="005F4DFD">
            <w:pPr>
              <w:pStyle w:val="Standard"/>
              <w:spacing w:line="240" w:lineRule="auto"/>
              <w:jc w:val="center"/>
              <w:rPr>
                <w:sz w:val="24"/>
              </w:rPr>
            </w:pPr>
            <w:r w:rsidRPr="00413605">
              <w:rPr>
                <w:rFonts w:eastAsia="Calibri"/>
                <w:b/>
                <w:sz w:val="24"/>
              </w:rPr>
              <w:t>IO SOTTOSCRITTO/A</w:t>
            </w:r>
          </w:p>
          <w:p w14:paraId="09F06B54" w14:textId="77777777" w:rsidR="00C85129" w:rsidRPr="00413605" w:rsidRDefault="00D757E6" w:rsidP="005F4DFD">
            <w:pPr>
              <w:pStyle w:val="Standard"/>
              <w:spacing w:line="240" w:lineRule="auto"/>
              <w:rPr>
                <w:szCs w:val="20"/>
              </w:rPr>
            </w:pPr>
            <w:r w:rsidRPr="00413605">
              <w:rPr>
                <w:rFonts w:eastAsia="Calibri"/>
                <w:b/>
                <w:szCs w:val="20"/>
              </w:rPr>
              <w:t>GEOM. ARCH. ING. PERITO:</w:t>
            </w:r>
          </w:p>
          <w:p w14:paraId="6752253E" w14:textId="77777777" w:rsidR="00C85129" w:rsidRPr="00413605" w:rsidRDefault="00D757E6" w:rsidP="005F4DFD">
            <w:pPr>
              <w:pStyle w:val="Standard"/>
              <w:spacing w:line="240" w:lineRule="auto"/>
              <w:jc w:val="both"/>
              <w:rPr>
                <w:rFonts w:eastAsia="Calibri"/>
                <w:szCs w:val="20"/>
              </w:rPr>
            </w:pPr>
            <w:r w:rsidRPr="00413605">
              <w:rPr>
                <w:rFonts w:eastAsia="Calibri"/>
                <w:szCs w:val="20"/>
              </w:rPr>
              <w:t>(Tutti i dati: cognome nome data di nascita residenza, indirizzo studio, codice fiscale, tutti i dati di iscrizione all'ordine, estremi polizza assicurativa), nella qualità di tecnico abilitato alla presentazione degli atti di aggiornamento catastale, su espresso incarico ricevuto da:</w:t>
            </w:r>
          </w:p>
          <w:p w14:paraId="556BB069" w14:textId="77777777" w:rsidR="00C85129" w:rsidRPr="00413605" w:rsidRDefault="00D757E6" w:rsidP="005F4DFD">
            <w:pPr>
              <w:pStyle w:val="Standard"/>
              <w:spacing w:line="240" w:lineRule="auto"/>
              <w:jc w:val="both"/>
              <w:rPr>
                <w:szCs w:val="20"/>
              </w:rPr>
            </w:pPr>
            <w:r w:rsidRPr="00413605">
              <w:rPr>
                <w:rFonts w:eastAsia="Calibri"/>
                <w:i/>
                <w:iCs/>
                <w:kern w:val="0"/>
                <w:szCs w:val="20"/>
              </w:rPr>
              <w:t>(cognome nome data di nascita residenza, codice fiscale del conferente l’incarico)</w:t>
            </w:r>
          </w:p>
          <w:p w14:paraId="1F5B93C6" w14:textId="77777777" w:rsidR="00C85129" w:rsidRPr="00413605" w:rsidRDefault="00D757E6" w:rsidP="005F4DFD">
            <w:pPr>
              <w:pStyle w:val="Standard"/>
              <w:spacing w:line="240" w:lineRule="auto"/>
              <w:jc w:val="center"/>
              <w:rPr>
                <w:sz w:val="24"/>
              </w:rPr>
            </w:pPr>
            <w:r w:rsidRPr="00413605">
              <w:rPr>
                <w:rFonts w:eastAsia="Calibri"/>
                <w:b/>
                <w:bCs/>
                <w:sz w:val="24"/>
              </w:rPr>
              <w:t>REDIGO RELAZIONE TECNICA INTEGRATA</w:t>
            </w:r>
          </w:p>
          <w:p w14:paraId="75A6FCC3" w14:textId="21AE8BDD" w:rsidR="006A6E1B" w:rsidRPr="00413605" w:rsidRDefault="00D757E6" w:rsidP="005F4DFD">
            <w:pPr>
              <w:pStyle w:val="Standard"/>
              <w:spacing w:line="240" w:lineRule="auto"/>
              <w:jc w:val="both"/>
              <w:rPr>
                <w:rFonts w:eastAsia="Calibri"/>
                <w:szCs w:val="20"/>
              </w:rPr>
            </w:pPr>
            <w:r w:rsidRPr="00413605">
              <w:rPr>
                <w:rFonts w:eastAsia="Calibri"/>
                <w:szCs w:val="20"/>
              </w:rPr>
              <w:t xml:space="preserve">resa nei limiti dell’incarico conferitomi, sulla base della documentazione e degli elementi conoscitivi reperibili e disponibili ad oggi </w:t>
            </w:r>
            <w:r w:rsidRPr="00BF3E48">
              <w:rPr>
                <w:rFonts w:eastAsia="Calibri"/>
                <w:sz w:val="16"/>
                <w:szCs w:val="16"/>
                <w:highlight w:val="yellow"/>
              </w:rPr>
              <w:t>[NOTA 1],</w:t>
            </w:r>
            <w:r w:rsidRPr="00413605">
              <w:rPr>
                <w:rFonts w:eastAsia="Calibri"/>
                <w:szCs w:val="20"/>
              </w:rPr>
              <w:t xml:space="preserve"> </w:t>
            </w:r>
            <w:r w:rsidR="00150F8F">
              <w:rPr>
                <w:rFonts w:eastAsia="Calibri"/>
                <w:szCs w:val="20"/>
              </w:rPr>
              <w:t xml:space="preserve">e, </w:t>
            </w:r>
            <w:r w:rsidRPr="00413605">
              <w:rPr>
                <w:rFonts w:eastAsia="Calibri"/>
                <w:szCs w:val="20"/>
              </w:rPr>
              <w:t>a seguito di sopralluogo svolto in data ___________</w:t>
            </w:r>
            <w:r w:rsidR="00DE79C0" w:rsidRPr="00413605">
              <w:rPr>
                <w:rFonts w:eastAsia="Calibri"/>
                <w:szCs w:val="20"/>
              </w:rPr>
              <w:t>_____</w:t>
            </w:r>
            <w:r w:rsidR="00150F8F">
              <w:rPr>
                <w:rFonts w:eastAsia="Calibri"/>
                <w:szCs w:val="20"/>
              </w:rPr>
              <w:t>________</w:t>
            </w:r>
          </w:p>
          <w:p w14:paraId="1740CE6D" w14:textId="4CA45BB5" w:rsidR="00C85129" w:rsidRPr="00413605" w:rsidRDefault="00D757E6" w:rsidP="005F4DFD">
            <w:pPr>
              <w:pStyle w:val="Standard"/>
              <w:spacing w:line="240" w:lineRule="auto"/>
              <w:jc w:val="both"/>
              <w:rPr>
                <w:szCs w:val="20"/>
              </w:rPr>
            </w:pPr>
            <w:r w:rsidRPr="00413605">
              <w:rPr>
                <w:rFonts w:eastAsia="Calibri"/>
                <w:szCs w:val="20"/>
              </w:rPr>
              <w:t>ai fini dell’accertamento della conformità catastale e urbanistico-edilizia</w:t>
            </w:r>
            <w:r w:rsidR="00150F8F">
              <w:rPr>
                <w:rFonts w:eastAsia="Calibri"/>
                <w:szCs w:val="20"/>
              </w:rPr>
              <w:t>,</w:t>
            </w:r>
          </w:p>
        </w:tc>
      </w:tr>
      <w:tr w:rsidR="00C85129" w:rsidRPr="0077262C" w14:paraId="32442616" w14:textId="77777777" w:rsidTr="00E06CA5">
        <w:tc>
          <w:tcPr>
            <w:tcW w:w="11214" w:type="dxa"/>
            <w:tcMar>
              <w:top w:w="0" w:type="dxa"/>
              <w:left w:w="108" w:type="dxa"/>
              <w:bottom w:w="0" w:type="dxa"/>
              <w:right w:w="108" w:type="dxa"/>
            </w:tcMar>
          </w:tcPr>
          <w:p w14:paraId="11315ED6" w14:textId="77777777" w:rsidR="00C85129" w:rsidRPr="00413605" w:rsidRDefault="00D757E6" w:rsidP="005F4DFD">
            <w:pPr>
              <w:pStyle w:val="Standard"/>
              <w:spacing w:line="240" w:lineRule="auto"/>
              <w:jc w:val="center"/>
              <w:rPr>
                <w:sz w:val="24"/>
              </w:rPr>
            </w:pPr>
            <w:r w:rsidRPr="00413605">
              <w:rPr>
                <w:rFonts w:eastAsia="Calibri"/>
                <w:b/>
                <w:bCs/>
                <w:sz w:val="24"/>
              </w:rPr>
              <w:t>RELATIVAMENTE A QUANTO SEGUE:</w:t>
            </w:r>
          </w:p>
          <w:p w14:paraId="2E0FE154" w14:textId="77777777" w:rsidR="00C85129" w:rsidRPr="00413605" w:rsidRDefault="00D757E6" w:rsidP="005F4DFD">
            <w:pPr>
              <w:pStyle w:val="Standard"/>
              <w:spacing w:line="240" w:lineRule="auto"/>
              <w:rPr>
                <w:rFonts w:eastAsia="Calibri"/>
                <w:i/>
                <w:iCs/>
                <w:szCs w:val="20"/>
              </w:rPr>
            </w:pPr>
            <w:r w:rsidRPr="00413605">
              <w:rPr>
                <w:rFonts w:eastAsia="Calibri"/>
                <w:i/>
                <w:iCs/>
                <w:szCs w:val="20"/>
              </w:rPr>
              <w:t>breve descrizione</w:t>
            </w:r>
          </w:p>
        </w:tc>
      </w:tr>
      <w:tr w:rsidR="00C85129" w:rsidRPr="0077262C" w14:paraId="7B07D2B5" w14:textId="77777777" w:rsidTr="00E06CA5">
        <w:tc>
          <w:tcPr>
            <w:tcW w:w="11214" w:type="dxa"/>
            <w:tcMar>
              <w:top w:w="0" w:type="dxa"/>
              <w:left w:w="108" w:type="dxa"/>
              <w:bottom w:w="0" w:type="dxa"/>
              <w:right w:w="108" w:type="dxa"/>
            </w:tcMar>
          </w:tcPr>
          <w:p w14:paraId="7B75FA46" w14:textId="77777777" w:rsidR="00C85129" w:rsidRPr="00413605" w:rsidRDefault="00D757E6" w:rsidP="005F4DFD">
            <w:pPr>
              <w:pStyle w:val="Standard"/>
              <w:spacing w:line="240" w:lineRule="auto"/>
              <w:rPr>
                <w:szCs w:val="20"/>
              </w:rPr>
            </w:pPr>
            <w:r w:rsidRPr="00413605">
              <w:rPr>
                <w:rFonts w:eastAsia="Calibri"/>
                <w:szCs w:val="20"/>
              </w:rPr>
              <w:t xml:space="preserve">sito nel </w:t>
            </w:r>
            <w:r w:rsidRPr="00413605">
              <w:rPr>
                <w:rFonts w:eastAsia="Calibri"/>
                <w:b/>
                <w:szCs w:val="20"/>
              </w:rPr>
              <w:t>COMUNE DI</w:t>
            </w:r>
          </w:p>
          <w:p w14:paraId="780F38ED" w14:textId="77777777" w:rsidR="00C85129" w:rsidRPr="00413605" w:rsidRDefault="00D757E6" w:rsidP="005F4DFD">
            <w:pPr>
              <w:pStyle w:val="Standard"/>
              <w:spacing w:line="240" w:lineRule="auto"/>
              <w:rPr>
                <w:szCs w:val="20"/>
              </w:rPr>
            </w:pPr>
            <w:r w:rsidRPr="00413605">
              <w:rPr>
                <w:rFonts w:eastAsia="Calibri"/>
                <w:i/>
                <w:iCs/>
                <w:szCs w:val="20"/>
              </w:rPr>
              <w:t>(tutti i dati, Via ?? civico n.?? )</w:t>
            </w:r>
          </w:p>
        </w:tc>
      </w:tr>
      <w:tr w:rsidR="00C85129" w:rsidRPr="0077262C" w14:paraId="5908E0FC" w14:textId="77777777" w:rsidTr="00E06CA5">
        <w:tc>
          <w:tcPr>
            <w:tcW w:w="11214" w:type="dxa"/>
            <w:tcMar>
              <w:top w:w="0" w:type="dxa"/>
              <w:left w:w="108" w:type="dxa"/>
              <w:bottom w:w="0" w:type="dxa"/>
              <w:right w:w="108" w:type="dxa"/>
            </w:tcMar>
          </w:tcPr>
          <w:p w14:paraId="762B5845" w14:textId="77777777" w:rsidR="00C85129" w:rsidRPr="00413605" w:rsidRDefault="00D757E6" w:rsidP="005F4DFD">
            <w:pPr>
              <w:pStyle w:val="Standard"/>
              <w:spacing w:line="240" w:lineRule="auto"/>
              <w:rPr>
                <w:szCs w:val="20"/>
              </w:rPr>
            </w:pPr>
            <w:r w:rsidRPr="00413605">
              <w:rPr>
                <w:rFonts w:eastAsia="Calibri"/>
                <w:b/>
                <w:bCs/>
                <w:szCs w:val="20"/>
              </w:rPr>
              <w:t>CON LA SEGUENTE IDENTIFICAZIONE CATASTALE:</w:t>
            </w:r>
          </w:p>
          <w:p w14:paraId="77E64C45" w14:textId="77777777" w:rsidR="00C85129" w:rsidRPr="00413605" w:rsidRDefault="00D757E6" w:rsidP="005F4DFD">
            <w:pPr>
              <w:pStyle w:val="Standard"/>
              <w:spacing w:line="240" w:lineRule="auto"/>
              <w:rPr>
                <w:szCs w:val="20"/>
              </w:rPr>
            </w:pPr>
            <w:r w:rsidRPr="00413605">
              <w:rPr>
                <w:rFonts w:eastAsia="Calibri"/>
                <w:i/>
                <w:iCs/>
                <w:szCs w:val="20"/>
              </w:rPr>
              <w:t>(copia incolla dati da visura)</w:t>
            </w:r>
          </w:p>
        </w:tc>
      </w:tr>
      <w:tr w:rsidR="00C85129" w:rsidRPr="0077262C" w14:paraId="405AEA15" w14:textId="77777777" w:rsidTr="00E06CA5">
        <w:tc>
          <w:tcPr>
            <w:tcW w:w="11214" w:type="dxa"/>
            <w:tcMar>
              <w:top w:w="0" w:type="dxa"/>
              <w:left w:w="108" w:type="dxa"/>
              <w:bottom w:w="0" w:type="dxa"/>
              <w:right w:w="108" w:type="dxa"/>
            </w:tcMar>
          </w:tcPr>
          <w:p w14:paraId="44AC0F5E" w14:textId="77777777" w:rsidR="00C85129" w:rsidRPr="00413605" w:rsidRDefault="00D757E6" w:rsidP="005F4DFD">
            <w:pPr>
              <w:pStyle w:val="Standard"/>
              <w:spacing w:line="240" w:lineRule="auto"/>
              <w:jc w:val="center"/>
              <w:rPr>
                <w:sz w:val="24"/>
              </w:rPr>
            </w:pPr>
            <w:r w:rsidRPr="00413605">
              <w:rPr>
                <w:rFonts w:eastAsia="Calibri"/>
                <w:b/>
                <w:sz w:val="24"/>
              </w:rPr>
              <w:t>=A=</w:t>
            </w:r>
          </w:p>
          <w:p w14:paraId="18D0DC5E" w14:textId="1CEDB2A3" w:rsidR="00C85129" w:rsidRPr="00413605" w:rsidRDefault="00D757E6" w:rsidP="005F4DFD">
            <w:pPr>
              <w:pStyle w:val="Standard"/>
              <w:spacing w:line="240" w:lineRule="auto"/>
              <w:jc w:val="center"/>
              <w:rPr>
                <w:sz w:val="24"/>
              </w:rPr>
            </w:pPr>
            <w:r w:rsidRPr="00413605">
              <w:rPr>
                <w:rFonts w:eastAsia="Calibri"/>
                <w:b/>
                <w:sz w:val="24"/>
              </w:rPr>
              <w:t>AI SENSI DELL’ART 29, C. 1 BIS, DELLA L. 52/85</w:t>
            </w:r>
            <w:r w:rsidR="00E02710" w:rsidRPr="00413605">
              <w:rPr>
                <w:rFonts w:eastAsia="Calibri"/>
                <w:b/>
                <w:sz w:val="24"/>
              </w:rPr>
              <w:t xml:space="preserve">, </w:t>
            </w:r>
            <w:r w:rsidRPr="00413605">
              <w:rPr>
                <w:rFonts w:eastAsia="Calibri"/>
                <w:b/>
                <w:sz w:val="24"/>
              </w:rPr>
              <w:t>ATTESTO:</w:t>
            </w:r>
          </w:p>
          <w:p w14:paraId="1FA2B733" w14:textId="77777777" w:rsidR="00C85129" w:rsidRPr="00413605" w:rsidRDefault="00D757E6" w:rsidP="005F4DFD">
            <w:pPr>
              <w:pStyle w:val="Standard"/>
              <w:spacing w:line="240" w:lineRule="auto"/>
              <w:jc w:val="both"/>
              <w:rPr>
                <w:szCs w:val="20"/>
              </w:rPr>
            </w:pPr>
            <w:r w:rsidRPr="00413605">
              <w:rPr>
                <w:rFonts w:eastAsia="Calibri"/>
                <w:b/>
                <w:bCs/>
                <w:szCs w:val="20"/>
              </w:rPr>
              <w:t xml:space="preserve">A) </w:t>
            </w:r>
            <w:r w:rsidRPr="00413605">
              <w:rPr>
                <w:rFonts w:eastAsia="Calibri"/>
                <w:kern w:val="0"/>
                <w:szCs w:val="20"/>
              </w:rPr>
              <w:t xml:space="preserve">la </w:t>
            </w:r>
            <w:r w:rsidRPr="00413605">
              <w:rPr>
                <w:rFonts w:eastAsia="Calibri"/>
                <w:kern w:val="0"/>
                <w:szCs w:val="20"/>
                <w:u w:val="single"/>
              </w:rPr>
              <w:t>conformità</w:t>
            </w:r>
            <w:r w:rsidRPr="00413605">
              <w:rPr>
                <w:rFonts w:eastAsia="Calibri"/>
                <w:kern w:val="0"/>
                <w:szCs w:val="20"/>
              </w:rPr>
              <w:t xml:space="preserve"> allo stato di fatto dei dati catastali e delle planimetrie, sulla base delle disposizioni vigenti in materia catastale e l’inesistenza di difformità rilevanti ai fini della determinazione della rendita catastale</w:t>
            </w:r>
            <w:r w:rsidRPr="00413605">
              <w:rPr>
                <w:rFonts w:eastAsia="Calibri"/>
                <w:szCs w:val="20"/>
              </w:rPr>
              <w:t>;</w:t>
            </w:r>
          </w:p>
        </w:tc>
      </w:tr>
      <w:tr w:rsidR="00C85129" w:rsidRPr="0077262C" w14:paraId="3211B6BF" w14:textId="77777777" w:rsidTr="00E06CA5">
        <w:tc>
          <w:tcPr>
            <w:tcW w:w="11214" w:type="dxa"/>
            <w:tcMar>
              <w:top w:w="0" w:type="dxa"/>
              <w:left w:w="108" w:type="dxa"/>
              <w:bottom w:w="0" w:type="dxa"/>
              <w:right w:w="108" w:type="dxa"/>
            </w:tcMar>
          </w:tcPr>
          <w:p w14:paraId="74D14A61" w14:textId="0F0BFCB0" w:rsidR="00917210" w:rsidRPr="00413605" w:rsidRDefault="00917210" w:rsidP="005F4DFD">
            <w:pPr>
              <w:pStyle w:val="Standard"/>
              <w:spacing w:line="240" w:lineRule="auto"/>
              <w:jc w:val="center"/>
              <w:rPr>
                <w:sz w:val="24"/>
              </w:rPr>
            </w:pPr>
            <w:r w:rsidRPr="00413605">
              <w:rPr>
                <w:rFonts w:eastAsia="Calibri"/>
                <w:b/>
                <w:sz w:val="24"/>
              </w:rPr>
              <w:t xml:space="preserve">            </w:t>
            </w:r>
            <w:r w:rsidR="00D757E6" w:rsidRPr="00413605">
              <w:rPr>
                <w:rFonts w:eastAsia="Calibri"/>
                <w:b/>
                <w:sz w:val="24"/>
              </w:rPr>
              <w:t>=B=</w:t>
            </w:r>
            <w:r w:rsidR="00413605">
              <w:rPr>
                <w:rFonts w:eastAsia="Calibri"/>
                <w:b/>
                <w:sz w:val="24"/>
              </w:rPr>
              <w:t xml:space="preserve"> </w:t>
            </w:r>
            <w:r w:rsidRPr="00BF3E48">
              <w:rPr>
                <w:rFonts w:eastAsia="Calibri"/>
                <w:b/>
                <w:sz w:val="16"/>
                <w:szCs w:val="16"/>
                <w:highlight w:val="yellow"/>
              </w:rPr>
              <w:t>[</w:t>
            </w:r>
            <w:r w:rsidRPr="00BF3E48">
              <w:rPr>
                <w:rFonts w:eastAsia="Calibri"/>
                <w:bCs/>
                <w:sz w:val="16"/>
                <w:szCs w:val="16"/>
                <w:highlight w:val="yellow"/>
              </w:rPr>
              <w:t>NOTA 2]</w:t>
            </w:r>
          </w:p>
          <w:p w14:paraId="2785F70A" w14:textId="09095D07" w:rsidR="00C85129" w:rsidRPr="00413605" w:rsidRDefault="00D757E6" w:rsidP="005F4DFD">
            <w:pPr>
              <w:pStyle w:val="Standard"/>
              <w:spacing w:line="240" w:lineRule="auto"/>
              <w:jc w:val="center"/>
              <w:rPr>
                <w:sz w:val="24"/>
              </w:rPr>
            </w:pPr>
            <w:r w:rsidRPr="00413605">
              <w:rPr>
                <w:rFonts w:eastAsia="Calibri"/>
                <w:b/>
                <w:sz w:val="24"/>
              </w:rPr>
              <w:t>AI SENSI DELLA VIGENTE NORMATIVA URBANISTICA,</w:t>
            </w:r>
            <w:r w:rsidR="00917210" w:rsidRPr="00413605">
              <w:rPr>
                <w:rFonts w:eastAsia="Calibri"/>
                <w:b/>
                <w:sz w:val="24"/>
              </w:rPr>
              <w:t xml:space="preserve"> </w:t>
            </w:r>
            <w:r w:rsidRPr="00413605">
              <w:rPr>
                <w:rFonts w:eastAsia="Calibri"/>
                <w:b/>
                <w:sz w:val="24"/>
              </w:rPr>
              <w:t>DICHIARO CHE:</w:t>
            </w:r>
          </w:p>
          <w:p w14:paraId="43EAF31E" w14:textId="30F17027" w:rsidR="00C85129" w:rsidRPr="00A24475" w:rsidRDefault="00D757E6" w:rsidP="005F4DFD">
            <w:pPr>
              <w:pStyle w:val="Standard"/>
              <w:spacing w:line="240" w:lineRule="auto"/>
              <w:jc w:val="both"/>
              <w:rPr>
                <w:color w:val="000000" w:themeColor="text1"/>
                <w:szCs w:val="20"/>
              </w:rPr>
            </w:pPr>
            <w:r w:rsidRPr="00413605">
              <w:rPr>
                <w:rFonts w:eastAsia="Calibri"/>
                <w:b/>
                <w:szCs w:val="20"/>
              </w:rPr>
              <w:t xml:space="preserve">B1) </w:t>
            </w:r>
            <w:r w:rsidRPr="00413605">
              <w:rPr>
                <w:rFonts w:eastAsia="Calibri"/>
                <w:szCs w:val="20"/>
              </w:rPr>
              <w:t xml:space="preserve">è stato costruito in epoca anteriore al primo </w:t>
            </w:r>
            <w:r w:rsidRPr="00A24475">
              <w:rPr>
                <w:rFonts w:eastAsia="Calibri"/>
                <w:color w:val="000000" w:themeColor="text1"/>
                <w:szCs w:val="20"/>
              </w:rPr>
              <w:t xml:space="preserve">settembre 1967 </w:t>
            </w:r>
            <w:r w:rsidRPr="00A24475">
              <w:rPr>
                <w:rFonts w:eastAsia="Calibri"/>
                <w:bCs/>
                <w:iCs/>
                <w:color w:val="000000" w:themeColor="text1"/>
                <w:szCs w:val="20"/>
                <w:u w:val="single"/>
              </w:rPr>
              <w:t>(</w:t>
            </w:r>
            <w:r w:rsidRPr="00A24475">
              <w:rPr>
                <w:rFonts w:eastAsia="Calibri"/>
                <w:b/>
                <w:i/>
                <w:color w:val="000000" w:themeColor="text1"/>
                <w:szCs w:val="20"/>
                <w:u w:val="single"/>
              </w:rPr>
              <w:t>se ci sono, citare anche i titoli ante</w:t>
            </w:r>
            <w:r w:rsidR="00150F8F" w:rsidRPr="00A24475">
              <w:rPr>
                <w:rFonts w:eastAsia="Calibri"/>
                <w:b/>
                <w:i/>
                <w:color w:val="000000" w:themeColor="text1"/>
                <w:szCs w:val="20"/>
                <w:u w:val="single"/>
              </w:rPr>
              <w:t>rior</w:t>
            </w:r>
            <w:r w:rsidRPr="00A24475">
              <w:rPr>
                <w:rFonts w:eastAsia="Calibri"/>
                <w:b/>
                <w:i/>
                <w:color w:val="000000" w:themeColor="text1"/>
                <w:szCs w:val="20"/>
                <w:u w:val="single"/>
              </w:rPr>
              <w:t>i</w:t>
            </w:r>
            <w:r w:rsidRPr="00A24475">
              <w:rPr>
                <w:rFonts w:eastAsia="Calibri"/>
                <w:bCs/>
                <w:iCs/>
                <w:color w:val="000000" w:themeColor="text1"/>
                <w:szCs w:val="20"/>
                <w:u w:val="single"/>
              </w:rPr>
              <w:t>)</w:t>
            </w:r>
            <w:r w:rsidR="00CE6AA3" w:rsidRPr="00A24475">
              <w:rPr>
                <w:rFonts w:eastAsia="Calibri"/>
                <w:bCs/>
                <w:iCs/>
                <w:color w:val="000000" w:themeColor="text1"/>
                <w:szCs w:val="20"/>
              </w:rPr>
              <w:t xml:space="preserve"> </w:t>
            </w:r>
            <w:r w:rsidRPr="00BF3E48">
              <w:rPr>
                <w:rFonts w:eastAsia="Calibri"/>
                <w:bCs/>
                <w:color w:val="000000" w:themeColor="text1"/>
                <w:sz w:val="16"/>
                <w:szCs w:val="16"/>
                <w:highlight w:val="yellow"/>
              </w:rPr>
              <w:t>[NOTA 3]</w:t>
            </w:r>
          </w:p>
          <w:p w14:paraId="277DAF2D" w14:textId="77777777" w:rsidR="00C85129" w:rsidRPr="00A24475" w:rsidRDefault="00D757E6" w:rsidP="005F4DFD">
            <w:pPr>
              <w:pStyle w:val="Standard"/>
              <w:spacing w:line="240" w:lineRule="auto"/>
              <w:jc w:val="center"/>
              <w:rPr>
                <w:rFonts w:eastAsia="Calibri"/>
                <w:b/>
                <w:i/>
                <w:iCs/>
                <w:color w:val="000000" w:themeColor="text1"/>
                <w:szCs w:val="20"/>
                <w:u w:val="single"/>
              </w:rPr>
            </w:pPr>
            <w:r w:rsidRPr="00A24475">
              <w:rPr>
                <w:rFonts w:eastAsia="Calibri"/>
                <w:b/>
                <w:i/>
                <w:iCs/>
                <w:color w:val="000000" w:themeColor="text1"/>
                <w:szCs w:val="20"/>
                <w:u w:val="single"/>
              </w:rPr>
              <w:t>(ovvero)</w:t>
            </w:r>
          </w:p>
          <w:p w14:paraId="1BB60CB2" w14:textId="77777777" w:rsidR="00C85129" w:rsidRPr="00413605" w:rsidRDefault="00D757E6" w:rsidP="005F4DFD">
            <w:pPr>
              <w:pStyle w:val="Standard"/>
              <w:spacing w:line="240" w:lineRule="auto"/>
              <w:jc w:val="both"/>
              <w:rPr>
                <w:szCs w:val="20"/>
              </w:rPr>
            </w:pPr>
            <w:r w:rsidRPr="00413605">
              <w:rPr>
                <w:rFonts w:eastAsia="Calibri"/>
                <w:b/>
                <w:szCs w:val="20"/>
              </w:rPr>
              <w:t xml:space="preserve">B1) </w:t>
            </w:r>
            <w:r w:rsidRPr="00413605">
              <w:rPr>
                <w:rFonts w:eastAsia="Calibri"/>
                <w:szCs w:val="20"/>
              </w:rPr>
              <w:t xml:space="preserve">è stato costruito in virtù di Licenza/Concessione Edilizia/Permesso di Costruire/Autorizzazione, altro n. </w:t>
            </w:r>
            <w:r w:rsidRPr="00413605">
              <w:rPr>
                <w:rFonts w:eastAsia="Calibri"/>
                <w:i/>
                <w:iCs/>
                <w:szCs w:val="20"/>
              </w:rPr>
              <w:t>“???”,</w:t>
            </w:r>
            <w:r w:rsidRPr="00413605">
              <w:rPr>
                <w:rFonts w:eastAsia="Calibri"/>
                <w:szCs w:val="20"/>
              </w:rPr>
              <w:t xml:space="preserve"> rilasciata/o dal competente Comune il </w:t>
            </w:r>
            <w:r w:rsidRPr="00413605">
              <w:rPr>
                <w:rFonts w:eastAsia="Calibri"/>
                <w:i/>
                <w:iCs/>
                <w:szCs w:val="20"/>
              </w:rPr>
              <w:t>“???”;</w:t>
            </w:r>
          </w:p>
        </w:tc>
      </w:tr>
      <w:tr w:rsidR="00C85129" w:rsidRPr="0077262C" w14:paraId="53ED2AF5" w14:textId="77777777" w:rsidTr="00E06CA5">
        <w:tc>
          <w:tcPr>
            <w:tcW w:w="11214" w:type="dxa"/>
            <w:tcMar>
              <w:top w:w="0" w:type="dxa"/>
              <w:left w:w="108" w:type="dxa"/>
              <w:bottom w:w="0" w:type="dxa"/>
              <w:right w:w="108" w:type="dxa"/>
            </w:tcMar>
          </w:tcPr>
          <w:p w14:paraId="4CB61103" w14:textId="0317A00F" w:rsidR="00C85129" w:rsidRPr="00413605" w:rsidRDefault="00D757E6" w:rsidP="005F4DFD">
            <w:pPr>
              <w:pStyle w:val="Standard"/>
              <w:spacing w:line="240" w:lineRule="auto"/>
              <w:jc w:val="both"/>
              <w:rPr>
                <w:szCs w:val="20"/>
              </w:rPr>
            </w:pPr>
            <w:r w:rsidRPr="00413605">
              <w:rPr>
                <w:rFonts w:eastAsia="Calibri"/>
                <w:b/>
                <w:bCs/>
                <w:szCs w:val="20"/>
              </w:rPr>
              <w:t>B2)</w:t>
            </w:r>
            <w:r w:rsidRPr="00413605">
              <w:rPr>
                <w:rFonts w:eastAsia="Calibri"/>
                <w:b/>
                <w:szCs w:val="20"/>
              </w:rPr>
              <w:t xml:space="preserve"> </w:t>
            </w:r>
            <w:r w:rsidRPr="00413605">
              <w:rPr>
                <w:rFonts w:eastAsia="Calibri"/>
                <w:bCs/>
                <w:szCs w:val="20"/>
              </w:rPr>
              <w:t>è stato oggetto dei seguenti titoli abilitativi, tutti rilasciati dal, o presentati al, competente Comune:</w:t>
            </w:r>
            <w:r w:rsidR="00CE6AA3" w:rsidRPr="00413605">
              <w:rPr>
                <w:szCs w:val="20"/>
              </w:rPr>
              <w:t xml:space="preserve"> </w:t>
            </w:r>
            <w:r w:rsidRPr="00BF3E48">
              <w:rPr>
                <w:rFonts w:eastAsia="Calibri"/>
                <w:bCs/>
                <w:szCs w:val="20"/>
                <w:highlight w:val="yellow"/>
              </w:rPr>
              <w:t>[</w:t>
            </w:r>
            <w:r w:rsidRPr="00BF3E48">
              <w:rPr>
                <w:rFonts w:eastAsia="Calibri"/>
                <w:bCs/>
                <w:sz w:val="16"/>
                <w:szCs w:val="16"/>
                <w:highlight w:val="yellow"/>
              </w:rPr>
              <w:t>NOTE 4 e 5]</w:t>
            </w:r>
          </w:p>
          <w:p w14:paraId="3CC7B164" w14:textId="77777777" w:rsidR="00C85129" w:rsidRPr="00413605" w:rsidRDefault="00D757E6" w:rsidP="005F4DFD">
            <w:pPr>
              <w:pStyle w:val="Standard"/>
              <w:spacing w:line="240" w:lineRule="auto"/>
              <w:jc w:val="both"/>
              <w:rPr>
                <w:szCs w:val="20"/>
              </w:rPr>
            </w:pPr>
            <w:r w:rsidRPr="00413605">
              <w:rPr>
                <w:rFonts w:eastAsia="Calibri"/>
                <w:i/>
                <w:iCs/>
                <w:szCs w:val="20"/>
              </w:rPr>
              <w:t>(se del caso, indicare tipo, n. e data del tipo di intervento, licenze, autorizzazioni, concessioni edilizie concessioni in sanatoria, permessi di costruire, DIA, SCIA etc. (n. e data);</w:t>
            </w:r>
          </w:p>
        </w:tc>
      </w:tr>
      <w:tr w:rsidR="00C85129" w:rsidRPr="0077262C" w14:paraId="14537783" w14:textId="77777777" w:rsidTr="00E06CA5">
        <w:tc>
          <w:tcPr>
            <w:tcW w:w="11214" w:type="dxa"/>
            <w:tcMar>
              <w:top w:w="0" w:type="dxa"/>
              <w:left w:w="108" w:type="dxa"/>
              <w:bottom w:w="0" w:type="dxa"/>
              <w:right w:w="108" w:type="dxa"/>
            </w:tcMar>
          </w:tcPr>
          <w:p w14:paraId="4C95ECD8" w14:textId="77777777" w:rsidR="00C85129" w:rsidRPr="00413605" w:rsidRDefault="00D757E6" w:rsidP="005F4DFD">
            <w:pPr>
              <w:pStyle w:val="Standard"/>
              <w:spacing w:line="240" w:lineRule="auto"/>
              <w:jc w:val="both"/>
              <w:rPr>
                <w:szCs w:val="20"/>
              </w:rPr>
            </w:pPr>
            <w:r w:rsidRPr="00413605">
              <w:rPr>
                <w:rFonts w:eastAsia="Calibri"/>
                <w:b/>
                <w:bCs/>
                <w:kern w:val="0"/>
                <w:szCs w:val="20"/>
              </w:rPr>
              <w:t xml:space="preserve">B3) </w:t>
            </w:r>
            <w:r w:rsidRPr="00413605">
              <w:rPr>
                <w:rFonts w:eastAsia="Calibri"/>
                <w:kern w:val="0"/>
                <w:szCs w:val="20"/>
              </w:rPr>
              <w:t xml:space="preserve">ai sensi del D.P.R. 380/2001 e della L.R.23/2004, Art.19-bis comma 1-quater, </w:t>
            </w:r>
            <w:r w:rsidRPr="00413605">
              <w:rPr>
                <w:rFonts w:eastAsia="Calibri"/>
                <w:b/>
                <w:bCs/>
                <w:kern w:val="0"/>
                <w:szCs w:val="20"/>
                <w:u w:val="single"/>
              </w:rPr>
              <w:t>non sono presenti</w:t>
            </w:r>
            <w:r w:rsidRPr="00413605">
              <w:rPr>
                <w:rFonts w:eastAsia="Calibri"/>
                <w:b/>
                <w:bCs/>
                <w:kern w:val="0"/>
                <w:szCs w:val="20"/>
              </w:rPr>
              <w:t xml:space="preserve"> </w:t>
            </w:r>
            <w:r w:rsidRPr="00413605">
              <w:rPr>
                <w:rFonts w:eastAsia="Calibri"/>
                <w:kern w:val="0"/>
                <w:szCs w:val="20"/>
              </w:rPr>
              <w:t>difformità riconducibili a tolleranze di cui ai commi 1, 1.1, 1 bis e 1 ter del citato art. 19 bis L.R. 23/2004;</w:t>
            </w:r>
          </w:p>
          <w:p w14:paraId="70BC03FB" w14:textId="77777777" w:rsidR="00150F8F" w:rsidRPr="00A24475" w:rsidRDefault="00150F8F" w:rsidP="00150F8F">
            <w:pPr>
              <w:pStyle w:val="Standard"/>
              <w:spacing w:line="240" w:lineRule="auto"/>
              <w:jc w:val="center"/>
              <w:rPr>
                <w:rFonts w:eastAsia="Calibri"/>
                <w:b/>
                <w:i/>
                <w:iCs/>
                <w:color w:val="000000" w:themeColor="text1"/>
                <w:szCs w:val="20"/>
                <w:u w:val="single"/>
              </w:rPr>
            </w:pPr>
            <w:r w:rsidRPr="00A24475">
              <w:rPr>
                <w:rFonts w:eastAsia="Calibri"/>
                <w:b/>
                <w:i/>
                <w:iCs/>
                <w:color w:val="000000" w:themeColor="text1"/>
                <w:szCs w:val="20"/>
                <w:u w:val="single"/>
              </w:rPr>
              <w:t>(ovvero)</w:t>
            </w:r>
          </w:p>
          <w:p w14:paraId="14BA1888" w14:textId="77777777" w:rsidR="00C85129" w:rsidRPr="00A24475" w:rsidRDefault="00D757E6" w:rsidP="005F4DFD">
            <w:pPr>
              <w:pStyle w:val="Standard"/>
              <w:spacing w:line="240" w:lineRule="auto"/>
              <w:jc w:val="both"/>
              <w:rPr>
                <w:color w:val="000000" w:themeColor="text1"/>
                <w:szCs w:val="20"/>
              </w:rPr>
            </w:pPr>
            <w:r w:rsidRPr="00A24475">
              <w:rPr>
                <w:rFonts w:eastAsia="Calibri"/>
                <w:b/>
                <w:bCs/>
                <w:color w:val="000000" w:themeColor="text1"/>
                <w:kern w:val="0"/>
                <w:szCs w:val="20"/>
              </w:rPr>
              <w:t xml:space="preserve">B3) </w:t>
            </w:r>
            <w:r w:rsidRPr="00A24475">
              <w:rPr>
                <w:rFonts w:eastAsia="Calibri"/>
                <w:color w:val="000000" w:themeColor="text1"/>
                <w:kern w:val="0"/>
                <w:szCs w:val="20"/>
              </w:rPr>
              <w:t xml:space="preserve">ai sensi del D.P.R. 380/2001 e della L.R.23/2004, Art.19-bis comma 1-quater, </w:t>
            </w:r>
            <w:r w:rsidRPr="00A24475">
              <w:rPr>
                <w:rFonts w:eastAsia="Calibri"/>
                <w:b/>
                <w:bCs/>
                <w:color w:val="000000" w:themeColor="text1"/>
                <w:kern w:val="0"/>
                <w:szCs w:val="20"/>
                <w:u w:val="single"/>
              </w:rPr>
              <w:t>sono presenti</w:t>
            </w:r>
            <w:r w:rsidRPr="00A24475">
              <w:rPr>
                <w:rFonts w:eastAsia="Calibri"/>
                <w:b/>
                <w:bCs/>
                <w:color w:val="000000" w:themeColor="text1"/>
                <w:kern w:val="0"/>
                <w:szCs w:val="20"/>
              </w:rPr>
              <w:t xml:space="preserve"> </w:t>
            </w:r>
            <w:r w:rsidRPr="00A24475">
              <w:rPr>
                <w:rFonts w:eastAsia="Calibri"/>
                <w:color w:val="000000" w:themeColor="text1"/>
                <w:kern w:val="0"/>
                <w:szCs w:val="20"/>
              </w:rPr>
              <w:t>difformità riconducibili a tolleranze di cui ai commi 1, 1.1, 1 bis e 1 ter del citato art. 19 bis L.R. 23/2004, che quindi non configurano violazioni edilizie ai sensi della normativa vigente e non incidono sulla commerciabilità di quanto in oggetto;</w:t>
            </w:r>
          </w:p>
          <w:p w14:paraId="717E4615" w14:textId="6738A1AC" w:rsidR="00C85129" w:rsidRPr="00413605" w:rsidRDefault="00D757E6" w:rsidP="005F4DFD">
            <w:pPr>
              <w:pStyle w:val="Standard"/>
              <w:spacing w:line="240" w:lineRule="auto"/>
              <w:jc w:val="center"/>
              <w:rPr>
                <w:rFonts w:eastAsia="Calibri"/>
                <w:b/>
                <w:bCs/>
                <w:i/>
                <w:iCs/>
                <w:color w:val="EE0000"/>
                <w:szCs w:val="20"/>
              </w:rPr>
            </w:pPr>
            <w:r w:rsidRPr="00A24475">
              <w:rPr>
                <w:rFonts w:eastAsia="Calibri"/>
                <w:b/>
                <w:bCs/>
                <w:i/>
                <w:iCs/>
                <w:color w:val="000000" w:themeColor="text1"/>
                <w:szCs w:val="20"/>
              </w:rPr>
              <w:t>(n. b. compila successive righe D ed E);</w:t>
            </w:r>
          </w:p>
        </w:tc>
      </w:tr>
      <w:tr w:rsidR="00350E23" w:rsidRPr="00350E23" w14:paraId="3226DD06" w14:textId="77777777" w:rsidTr="00E06CA5">
        <w:tc>
          <w:tcPr>
            <w:tcW w:w="11214" w:type="dxa"/>
            <w:tcMar>
              <w:top w:w="0" w:type="dxa"/>
              <w:left w:w="108" w:type="dxa"/>
              <w:bottom w:w="0" w:type="dxa"/>
              <w:right w:w="108" w:type="dxa"/>
            </w:tcMar>
          </w:tcPr>
          <w:p w14:paraId="611C9502" w14:textId="190C2845" w:rsidR="00C85129" w:rsidRPr="00A24475" w:rsidRDefault="00D757E6" w:rsidP="005F4DFD">
            <w:pPr>
              <w:pStyle w:val="Standard"/>
              <w:spacing w:line="240" w:lineRule="auto"/>
              <w:jc w:val="both"/>
              <w:rPr>
                <w:color w:val="000000" w:themeColor="text1"/>
                <w:szCs w:val="20"/>
              </w:rPr>
            </w:pPr>
            <w:r w:rsidRPr="00413605">
              <w:rPr>
                <w:rFonts w:eastAsia="Calibri"/>
                <w:b/>
                <w:bCs/>
                <w:kern w:val="0"/>
                <w:szCs w:val="20"/>
              </w:rPr>
              <w:t>B4)</w:t>
            </w:r>
            <w:r w:rsidRPr="00413605">
              <w:rPr>
                <w:rFonts w:eastAsia="Calibri"/>
                <w:kern w:val="0"/>
                <w:szCs w:val="20"/>
              </w:rPr>
              <w:t xml:space="preserve"> </w:t>
            </w:r>
            <w:r w:rsidR="009F646E" w:rsidRPr="00413605">
              <w:rPr>
                <w:rFonts w:eastAsia="Calibri"/>
                <w:kern w:val="0"/>
                <w:szCs w:val="20"/>
              </w:rPr>
              <w:t>è conforme</w:t>
            </w:r>
            <w:r w:rsidRPr="00413605">
              <w:rPr>
                <w:rFonts w:eastAsia="Calibri"/>
                <w:kern w:val="0"/>
                <w:szCs w:val="20"/>
              </w:rPr>
              <w:t xml:space="preserve">, nell’attuale stato di fatto, </w:t>
            </w:r>
            <w:r w:rsidRPr="00413605">
              <w:rPr>
                <w:szCs w:val="20"/>
              </w:rPr>
              <w:t xml:space="preserve">ai titoli abilitativi sopra citati con riferimento all’ultimo titolo che ha riguardato </w:t>
            </w:r>
            <w:r w:rsidR="008868F4" w:rsidRPr="00413605">
              <w:rPr>
                <w:szCs w:val="20"/>
              </w:rPr>
              <w:t>quanto in oggetto</w:t>
            </w:r>
            <w:r w:rsidRPr="00413605">
              <w:rPr>
                <w:b/>
                <w:bCs/>
                <w:szCs w:val="20"/>
              </w:rPr>
              <w:t>,</w:t>
            </w:r>
            <w:r w:rsidRPr="00413605">
              <w:rPr>
                <w:rFonts w:eastAsia="Calibri"/>
                <w:kern w:val="0"/>
                <w:szCs w:val="20"/>
              </w:rPr>
              <w:t xml:space="preserve"> non ha subito opere tali da </w:t>
            </w:r>
            <w:r w:rsidRPr="00A24475">
              <w:rPr>
                <w:rFonts w:eastAsia="Calibri"/>
                <w:color w:val="000000" w:themeColor="text1"/>
                <w:kern w:val="0"/>
                <w:szCs w:val="20"/>
              </w:rPr>
              <w:t>richiedere ulteriori provvedimenti abilitativi, né è stato assoggettato ad alcun provvedimento sanzionatorio che possa limitarne la commerciabilità;</w:t>
            </w:r>
          </w:p>
          <w:p w14:paraId="77F1954A" w14:textId="77777777" w:rsidR="00150F8F" w:rsidRPr="00A24475" w:rsidRDefault="00150F8F" w:rsidP="00150F8F">
            <w:pPr>
              <w:pStyle w:val="Standard"/>
              <w:spacing w:line="240" w:lineRule="auto"/>
              <w:jc w:val="center"/>
              <w:rPr>
                <w:rFonts w:eastAsia="Calibri"/>
                <w:b/>
                <w:i/>
                <w:iCs/>
                <w:color w:val="000000" w:themeColor="text1"/>
                <w:szCs w:val="20"/>
                <w:u w:val="single"/>
              </w:rPr>
            </w:pPr>
            <w:r w:rsidRPr="00A24475">
              <w:rPr>
                <w:rFonts w:eastAsia="Calibri"/>
                <w:b/>
                <w:i/>
                <w:iCs/>
                <w:color w:val="000000" w:themeColor="text1"/>
                <w:szCs w:val="20"/>
                <w:u w:val="single"/>
              </w:rPr>
              <w:t>(ovvero)</w:t>
            </w:r>
          </w:p>
          <w:p w14:paraId="6B748401" w14:textId="01DAA982" w:rsidR="00C85129" w:rsidRPr="00A24475" w:rsidRDefault="00D757E6" w:rsidP="005F4DFD">
            <w:pPr>
              <w:pStyle w:val="Standard"/>
              <w:spacing w:line="240" w:lineRule="auto"/>
              <w:jc w:val="both"/>
              <w:rPr>
                <w:color w:val="000000" w:themeColor="text1"/>
                <w:szCs w:val="20"/>
              </w:rPr>
            </w:pPr>
            <w:r w:rsidRPr="00A24475">
              <w:rPr>
                <w:rFonts w:eastAsia="Calibri"/>
                <w:b/>
                <w:bCs/>
                <w:color w:val="000000" w:themeColor="text1"/>
                <w:kern w:val="0"/>
                <w:szCs w:val="20"/>
              </w:rPr>
              <w:t>B4)</w:t>
            </w:r>
            <w:r w:rsidRPr="00A24475">
              <w:rPr>
                <w:rFonts w:eastAsia="Calibri"/>
                <w:i/>
                <w:iCs/>
                <w:color w:val="000000" w:themeColor="text1"/>
                <w:kern w:val="0"/>
                <w:szCs w:val="20"/>
              </w:rPr>
              <w:t xml:space="preserve"> </w:t>
            </w:r>
            <w:r w:rsidRPr="00A24475">
              <w:rPr>
                <w:rFonts w:eastAsia="Calibri"/>
                <w:color w:val="000000" w:themeColor="text1"/>
                <w:kern w:val="0"/>
                <w:szCs w:val="20"/>
              </w:rPr>
              <w:t xml:space="preserve">non è stato possibile determinare la </w:t>
            </w:r>
            <w:r w:rsidR="007F1BC9" w:rsidRPr="00A24475">
              <w:rPr>
                <w:rFonts w:eastAsia="Calibri"/>
                <w:color w:val="000000" w:themeColor="text1"/>
                <w:kern w:val="0"/>
                <w:szCs w:val="20"/>
              </w:rPr>
              <w:t>conformità</w:t>
            </w:r>
            <w:r w:rsidRPr="00A24475">
              <w:rPr>
                <w:rFonts w:eastAsia="Calibri"/>
                <w:color w:val="000000" w:themeColor="text1"/>
                <w:kern w:val="0"/>
                <w:szCs w:val="20"/>
              </w:rPr>
              <w:t xml:space="preserve"> dello stato di fatto rispetto agli elaborati progettuali in quanto non disponibile copia del titolo abilitativo; tuttavia, sussiste un principio di prova dell’avvenuto rilascio/presentazione dello stesso;</w:t>
            </w:r>
          </w:p>
          <w:p w14:paraId="09F92150" w14:textId="77777777" w:rsidR="00150F8F" w:rsidRPr="00A24475" w:rsidRDefault="00150F8F" w:rsidP="00150F8F">
            <w:pPr>
              <w:pStyle w:val="Standard"/>
              <w:spacing w:line="240" w:lineRule="auto"/>
              <w:jc w:val="center"/>
              <w:rPr>
                <w:rFonts w:eastAsia="Calibri"/>
                <w:b/>
                <w:i/>
                <w:iCs/>
                <w:color w:val="000000" w:themeColor="text1"/>
                <w:szCs w:val="20"/>
                <w:u w:val="single"/>
              </w:rPr>
            </w:pPr>
            <w:r w:rsidRPr="00A24475">
              <w:rPr>
                <w:rFonts w:eastAsia="Calibri"/>
                <w:b/>
                <w:i/>
                <w:iCs/>
                <w:color w:val="000000" w:themeColor="text1"/>
                <w:szCs w:val="20"/>
                <w:u w:val="single"/>
              </w:rPr>
              <w:t>(ovvero)</w:t>
            </w:r>
          </w:p>
          <w:p w14:paraId="596927C0" w14:textId="72EF2838" w:rsidR="00C85129" w:rsidRPr="00413605" w:rsidRDefault="00D757E6" w:rsidP="005F4DFD">
            <w:pPr>
              <w:pStyle w:val="Standard"/>
              <w:spacing w:line="240" w:lineRule="auto"/>
              <w:jc w:val="both"/>
              <w:rPr>
                <w:szCs w:val="20"/>
              </w:rPr>
            </w:pPr>
            <w:r w:rsidRPr="00413605">
              <w:rPr>
                <w:rFonts w:eastAsia="Calibri"/>
                <w:b/>
                <w:bCs/>
                <w:kern w:val="0"/>
                <w:szCs w:val="20"/>
              </w:rPr>
              <w:t>B4)</w:t>
            </w:r>
            <w:r w:rsidRPr="00413605">
              <w:rPr>
                <w:rFonts w:eastAsia="Calibri"/>
                <w:i/>
                <w:iCs/>
                <w:kern w:val="0"/>
                <w:szCs w:val="20"/>
              </w:rPr>
              <w:t xml:space="preserve"> </w:t>
            </w:r>
            <w:r w:rsidRPr="00413605">
              <w:rPr>
                <w:rFonts w:eastAsia="Calibri"/>
                <w:kern w:val="0"/>
                <w:szCs w:val="20"/>
              </w:rPr>
              <w:t xml:space="preserve">sono presenti parziali difformità/variazioni essenziali ai sensi dell’art 36bis D.P.R. 380/2001 </w:t>
            </w:r>
            <w:r w:rsidRPr="00413605">
              <w:rPr>
                <w:rFonts w:eastAsia="Calibri"/>
                <w:i/>
                <w:iCs/>
                <w:kern w:val="0"/>
                <w:szCs w:val="20"/>
              </w:rPr>
              <w:t>(indicare solo se non è stato adempiuto a quanto previsto da tale norma, altrimenti indicare gli estremi nel campo B2</w:t>
            </w:r>
            <w:r w:rsidRPr="003B3FCB">
              <w:rPr>
                <w:rFonts w:eastAsia="Calibri"/>
                <w:i/>
                <w:iCs/>
                <w:kern w:val="0"/>
                <w:sz w:val="16"/>
                <w:szCs w:val="16"/>
              </w:rPr>
              <w:t>)</w:t>
            </w:r>
            <w:r w:rsidR="007F1BC9" w:rsidRPr="00BF3E48">
              <w:rPr>
                <w:rFonts w:eastAsia="Calibri"/>
                <w:bCs/>
                <w:sz w:val="16"/>
                <w:szCs w:val="16"/>
                <w:highlight w:val="yellow"/>
              </w:rPr>
              <w:t xml:space="preserve"> [NOT</w:t>
            </w:r>
            <w:r w:rsidR="00F36E52" w:rsidRPr="00BF3E48">
              <w:rPr>
                <w:rFonts w:eastAsia="Calibri"/>
                <w:bCs/>
                <w:sz w:val="16"/>
                <w:szCs w:val="16"/>
                <w:highlight w:val="yellow"/>
              </w:rPr>
              <w:t>A</w:t>
            </w:r>
            <w:r w:rsidR="007F1BC9" w:rsidRPr="00BF3E48">
              <w:rPr>
                <w:rFonts w:eastAsia="Calibri"/>
                <w:bCs/>
                <w:sz w:val="16"/>
                <w:szCs w:val="16"/>
                <w:highlight w:val="yellow"/>
              </w:rPr>
              <w:t xml:space="preserve"> </w:t>
            </w:r>
            <w:r w:rsidR="00BC06D3" w:rsidRPr="00BF3E48">
              <w:rPr>
                <w:rFonts w:eastAsia="Calibri"/>
                <w:bCs/>
                <w:sz w:val="16"/>
                <w:szCs w:val="16"/>
                <w:highlight w:val="yellow"/>
              </w:rPr>
              <w:t>6</w:t>
            </w:r>
            <w:r w:rsidR="007F1BC9" w:rsidRPr="00BF3E48">
              <w:rPr>
                <w:rFonts w:eastAsia="Calibri"/>
                <w:bCs/>
                <w:sz w:val="16"/>
                <w:szCs w:val="16"/>
                <w:highlight w:val="yellow"/>
              </w:rPr>
              <w:t>]</w:t>
            </w:r>
          </w:p>
        </w:tc>
      </w:tr>
      <w:tr w:rsidR="00C85129" w:rsidRPr="0077262C" w14:paraId="13FF82FB" w14:textId="77777777" w:rsidTr="00E06CA5">
        <w:tc>
          <w:tcPr>
            <w:tcW w:w="11214" w:type="dxa"/>
            <w:tcMar>
              <w:top w:w="0" w:type="dxa"/>
              <w:left w:w="108" w:type="dxa"/>
              <w:bottom w:w="0" w:type="dxa"/>
              <w:right w:w="108" w:type="dxa"/>
            </w:tcMar>
          </w:tcPr>
          <w:p w14:paraId="17F9F4B7" w14:textId="2FC9D0D8" w:rsidR="00C85129" w:rsidRPr="00A24475" w:rsidRDefault="00D757E6" w:rsidP="005F4DFD">
            <w:pPr>
              <w:pStyle w:val="Standard"/>
              <w:spacing w:line="240" w:lineRule="auto"/>
              <w:rPr>
                <w:color w:val="000000" w:themeColor="text1"/>
                <w:szCs w:val="20"/>
              </w:rPr>
            </w:pPr>
            <w:r w:rsidRPr="00413605">
              <w:rPr>
                <w:rFonts w:eastAsia="Calibri"/>
                <w:b/>
                <w:bCs/>
                <w:szCs w:val="20"/>
              </w:rPr>
              <w:t xml:space="preserve">B5)                                                      </w:t>
            </w:r>
            <w:r w:rsidR="008265B2" w:rsidRPr="00413605">
              <w:rPr>
                <w:rFonts w:eastAsia="Calibri"/>
                <w:b/>
                <w:bCs/>
                <w:szCs w:val="20"/>
              </w:rPr>
              <w:t xml:space="preserve">          </w:t>
            </w:r>
            <w:r w:rsidR="003B3FCB">
              <w:rPr>
                <w:rFonts w:eastAsia="Calibri"/>
                <w:b/>
                <w:bCs/>
                <w:szCs w:val="20"/>
              </w:rPr>
              <w:t xml:space="preserve">               </w:t>
            </w:r>
            <w:r w:rsidR="008265B2" w:rsidRPr="00413605">
              <w:rPr>
                <w:rFonts w:eastAsia="Calibri"/>
                <w:b/>
                <w:bCs/>
                <w:szCs w:val="20"/>
              </w:rPr>
              <w:t xml:space="preserve"> </w:t>
            </w:r>
            <w:r w:rsidRPr="00A24475">
              <w:rPr>
                <w:rFonts w:eastAsia="Calibri"/>
                <w:b/>
                <w:color w:val="000000" w:themeColor="text1"/>
                <w:szCs w:val="20"/>
              </w:rPr>
              <w:t>NON È:</w:t>
            </w:r>
          </w:p>
          <w:p w14:paraId="357F9D0E" w14:textId="77777777" w:rsidR="00150F8F" w:rsidRPr="00A24475" w:rsidRDefault="00150F8F" w:rsidP="00150F8F">
            <w:pPr>
              <w:pStyle w:val="Standard"/>
              <w:spacing w:line="240" w:lineRule="auto"/>
              <w:jc w:val="center"/>
              <w:rPr>
                <w:rFonts w:eastAsia="Calibri"/>
                <w:b/>
                <w:i/>
                <w:iCs/>
                <w:color w:val="000000" w:themeColor="text1"/>
                <w:szCs w:val="20"/>
                <w:u w:val="single"/>
              </w:rPr>
            </w:pPr>
            <w:r w:rsidRPr="00A24475">
              <w:rPr>
                <w:rFonts w:eastAsia="Calibri"/>
                <w:b/>
                <w:i/>
                <w:iCs/>
                <w:color w:val="000000" w:themeColor="text1"/>
                <w:szCs w:val="20"/>
                <w:u w:val="single"/>
              </w:rPr>
              <w:t>(ovvero)</w:t>
            </w:r>
          </w:p>
          <w:p w14:paraId="58FF3A6E" w14:textId="77777777" w:rsidR="00C85129" w:rsidRPr="00A24475" w:rsidRDefault="00D757E6" w:rsidP="005F4DFD">
            <w:pPr>
              <w:pStyle w:val="Standard"/>
              <w:spacing w:line="240" w:lineRule="auto"/>
              <w:jc w:val="center"/>
              <w:rPr>
                <w:rFonts w:eastAsia="Calibri"/>
                <w:b/>
                <w:color w:val="000000" w:themeColor="text1"/>
                <w:szCs w:val="20"/>
                <w:u w:val="single"/>
              </w:rPr>
            </w:pPr>
            <w:r w:rsidRPr="00A24475">
              <w:rPr>
                <w:rFonts w:eastAsia="Calibri"/>
                <w:b/>
                <w:color w:val="000000" w:themeColor="text1"/>
                <w:szCs w:val="20"/>
                <w:u w:val="single"/>
              </w:rPr>
              <w:t>È:</w:t>
            </w:r>
          </w:p>
          <w:p w14:paraId="527169E6" w14:textId="77777777" w:rsidR="00C85129" w:rsidRPr="00A24475" w:rsidRDefault="00D757E6" w:rsidP="005F4DFD">
            <w:pPr>
              <w:pStyle w:val="Standard"/>
              <w:spacing w:line="240" w:lineRule="auto"/>
              <w:jc w:val="center"/>
              <w:rPr>
                <w:rFonts w:eastAsia="Calibri"/>
                <w:b/>
                <w:i/>
                <w:iCs/>
                <w:color w:val="000000" w:themeColor="text1"/>
                <w:szCs w:val="20"/>
                <w:u w:val="single"/>
              </w:rPr>
            </w:pPr>
            <w:r w:rsidRPr="00A24475">
              <w:rPr>
                <w:rFonts w:eastAsia="Calibri"/>
                <w:b/>
                <w:i/>
                <w:iCs/>
                <w:color w:val="000000" w:themeColor="text1"/>
                <w:szCs w:val="20"/>
                <w:u w:val="single"/>
              </w:rPr>
              <w:t>(in caso positivo, indicare estremi)</w:t>
            </w:r>
          </w:p>
          <w:p w14:paraId="63F87186" w14:textId="77777777" w:rsidR="00C85129" w:rsidRPr="00A24475" w:rsidRDefault="00D757E6" w:rsidP="005F4DFD">
            <w:pPr>
              <w:pStyle w:val="Standard"/>
              <w:spacing w:line="240" w:lineRule="auto"/>
              <w:jc w:val="both"/>
              <w:rPr>
                <w:color w:val="000000" w:themeColor="text1"/>
                <w:szCs w:val="20"/>
              </w:rPr>
            </w:pPr>
            <w:r w:rsidRPr="00A24475">
              <w:rPr>
                <w:rFonts w:eastAsia="Calibri"/>
                <w:b/>
                <w:color w:val="000000" w:themeColor="text1"/>
                <w:kern w:val="0"/>
                <w:szCs w:val="20"/>
              </w:rPr>
              <w:t xml:space="preserve">= </w:t>
            </w:r>
            <w:r w:rsidRPr="00A24475">
              <w:rPr>
                <w:rFonts w:eastAsia="Calibri"/>
                <w:bCs/>
                <w:color w:val="000000" w:themeColor="text1"/>
                <w:kern w:val="0"/>
                <w:szCs w:val="20"/>
              </w:rPr>
              <w:t>qualificato come fabbricato rurale ad uso abitativo;</w:t>
            </w:r>
          </w:p>
          <w:p w14:paraId="4D27FAC5" w14:textId="77777777" w:rsidR="00C85129" w:rsidRPr="00413605" w:rsidRDefault="00D757E6" w:rsidP="005F4DFD">
            <w:pPr>
              <w:pStyle w:val="Standard"/>
              <w:spacing w:line="240" w:lineRule="auto"/>
              <w:jc w:val="both"/>
              <w:rPr>
                <w:rFonts w:eastAsia="Calibri"/>
                <w:bCs/>
                <w:kern w:val="0"/>
                <w:szCs w:val="20"/>
              </w:rPr>
            </w:pPr>
            <w:r w:rsidRPr="00413605">
              <w:rPr>
                <w:rFonts w:eastAsia="Calibri"/>
                <w:b/>
                <w:kern w:val="0"/>
                <w:szCs w:val="20"/>
              </w:rPr>
              <w:t xml:space="preserve">= </w:t>
            </w:r>
            <w:r w:rsidRPr="00413605">
              <w:rPr>
                <w:rFonts w:eastAsia="Calibri"/>
                <w:bCs/>
                <w:kern w:val="0"/>
                <w:szCs w:val="20"/>
              </w:rPr>
              <w:t>qualificato come fabbricato rurale ad uso servizi;</w:t>
            </w:r>
          </w:p>
          <w:p w14:paraId="11CC3049" w14:textId="77777777" w:rsidR="009F646E" w:rsidRPr="00413605" w:rsidRDefault="009F646E" w:rsidP="005F4DFD">
            <w:pPr>
              <w:pStyle w:val="Standard"/>
              <w:spacing w:line="240" w:lineRule="auto"/>
              <w:jc w:val="both"/>
              <w:rPr>
                <w:szCs w:val="20"/>
              </w:rPr>
            </w:pPr>
            <w:r w:rsidRPr="00413605">
              <w:rPr>
                <w:rFonts w:eastAsia="Calibri"/>
                <w:b/>
                <w:bCs/>
                <w:szCs w:val="20"/>
              </w:rPr>
              <w:lastRenderedPageBreak/>
              <w:t xml:space="preserve">= </w:t>
            </w:r>
            <w:r w:rsidRPr="00413605">
              <w:rPr>
                <w:rFonts w:eastAsia="Calibri"/>
                <w:szCs w:val="20"/>
              </w:rPr>
              <w:t>riconosciuto di interesse storico artistico, ai sensi del D.lgs. 42/2004;</w:t>
            </w:r>
          </w:p>
          <w:p w14:paraId="61651664" w14:textId="77777777" w:rsidR="009F646E" w:rsidRPr="00413605" w:rsidRDefault="009F646E" w:rsidP="005F4DFD">
            <w:pPr>
              <w:pStyle w:val="Standard"/>
              <w:spacing w:line="240" w:lineRule="auto"/>
              <w:jc w:val="both"/>
              <w:rPr>
                <w:szCs w:val="20"/>
              </w:rPr>
            </w:pPr>
            <w:r w:rsidRPr="00413605">
              <w:rPr>
                <w:rFonts w:eastAsia="Calibri"/>
                <w:b/>
                <w:bCs/>
                <w:szCs w:val="20"/>
              </w:rPr>
              <w:t>=</w:t>
            </w:r>
            <w:r w:rsidRPr="00413605">
              <w:rPr>
                <w:rFonts w:eastAsia="Calibri"/>
                <w:szCs w:val="20"/>
              </w:rPr>
              <w:t xml:space="preserve"> oggetto di convenzione urbanistica;</w:t>
            </w:r>
          </w:p>
          <w:p w14:paraId="7E18EB2B" w14:textId="77777777" w:rsidR="009F646E" w:rsidRPr="00413605" w:rsidRDefault="009F646E" w:rsidP="005F4DFD">
            <w:pPr>
              <w:pStyle w:val="Standard"/>
              <w:spacing w:line="240" w:lineRule="auto"/>
              <w:jc w:val="both"/>
              <w:rPr>
                <w:szCs w:val="20"/>
              </w:rPr>
            </w:pPr>
            <w:r w:rsidRPr="00413605">
              <w:rPr>
                <w:rFonts w:eastAsia="Calibri"/>
                <w:b/>
                <w:bCs/>
                <w:szCs w:val="20"/>
              </w:rPr>
              <w:t xml:space="preserve">= </w:t>
            </w:r>
            <w:r w:rsidRPr="00413605">
              <w:rPr>
                <w:rFonts w:eastAsia="Calibri"/>
                <w:szCs w:val="20"/>
              </w:rPr>
              <w:t>oggetto di convenzioni di attuazione di un Piano di Edilizia Economico Popolare (P.E.E.P.) ai sensi della legge 22/10/1971 n. 865 o ai sensi degli artt. 7 e 8 della legge 28 gennaio 1977 n. 10 ("Legge Bucalossi") o dell'art. 18 del D.P.R. 6 giugno 2001 n. 380 (T.U. in materia edilizia) o degli articoli corrispondenti previsti dalle varie leggi regionali;</w:t>
            </w:r>
          </w:p>
          <w:p w14:paraId="1D02BF98" w14:textId="28A6C95B" w:rsidR="009F646E" w:rsidRPr="00413605" w:rsidRDefault="009F646E" w:rsidP="005F4DFD">
            <w:pPr>
              <w:pStyle w:val="Standard"/>
              <w:spacing w:line="240" w:lineRule="auto"/>
              <w:jc w:val="both"/>
              <w:rPr>
                <w:szCs w:val="20"/>
              </w:rPr>
            </w:pPr>
            <w:r w:rsidRPr="00413605">
              <w:rPr>
                <w:rFonts w:eastAsia="Calibri"/>
                <w:b/>
                <w:bCs/>
                <w:szCs w:val="20"/>
              </w:rPr>
              <w:t>=</w:t>
            </w:r>
            <w:r w:rsidRPr="00413605">
              <w:rPr>
                <w:rFonts w:eastAsia="Calibri"/>
                <w:szCs w:val="20"/>
              </w:rPr>
              <w:t xml:space="preserve"> classificato come alloggio del custode, pertinenziale a servizio dell’attività</w:t>
            </w:r>
            <w:r w:rsidR="00F2423B">
              <w:rPr>
                <w:rFonts w:eastAsia="Calibri"/>
                <w:szCs w:val="20"/>
              </w:rPr>
              <w:t>;</w:t>
            </w:r>
          </w:p>
          <w:p w14:paraId="0A630690" w14:textId="54CA6EC9" w:rsidR="009F646E" w:rsidRPr="00413605" w:rsidRDefault="009F646E" w:rsidP="005F4DFD">
            <w:pPr>
              <w:pStyle w:val="Standard"/>
              <w:spacing w:line="240" w:lineRule="auto"/>
              <w:jc w:val="both"/>
              <w:rPr>
                <w:rFonts w:eastAsia="Calibri"/>
                <w:bCs/>
                <w:color w:val="FF0000"/>
                <w:kern w:val="0"/>
                <w:szCs w:val="20"/>
              </w:rPr>
            </w:pPr>
            <w:r w:rsidRPr="00413605">
              <w:rPr>
                <w:rFonts w:eastAsia="Calibri"/>
                <w:b/>
                <w:bCs/>
                <w:szCs w:val="20"/>
              </w:rPr>
              <w:t>=</w:t>
            </w:r>
            <w:r w:rsidRPr="00413605">
              <w:rPr>
                <w:rFonts w:eastAsia="Calibri"/>
                <w:szCs w:val="20"/>
              </w:rPr>
              <w:t xml:space="preserve"> soggetto ai vincoli della legge Tognoli;</w:t>
            </w:r>
          </w:p>
        </w:tc>
      </w:tr>
      <w:tr w:rsidR="00C85129" w:rsidRPr="0077262C" w14:paraId="030C33DC" w14:textId="77777777" w:rsidTr="00E06CA5">
        <w:tc>
          <w:tcPr>
            <w:tcW w:w="11214" w:type="dxa"/>
            <w:tcMar>
              <w:top w:w="0" w:type="dxa"/>
              <w:left w:w="108" w:type="dxa"/>
              <w:bottom w:w="0" w:type="dxa"/>
              <w:right w:w="108" w:type="dxa"/>
            </w:tcMar>
          </w:tcPr>
          <w:p w14:paraId="4C50814B" w14:textId="77777777" w:rsidR="00C85129" w:rsidRPr="003B3FCB" w:rsidRDefault="00D757E6" w:rsidP="005F4DFD">
            <w:pPr>
              <w:pStyle w:val="Standard"/>
              <w:tabs>
                <w:tab w:val="left" w:pos="4177"/>
              </w:tabs>
              <w:spacing w:line="240" w:lineRule="auto"/>
              <w:jc w:val="center"/>
              <w:rPr>
                <w:sz w:val="24"/>
              </w:rPr>
            </w:pPr>
            <w:r w:rsidRPr="003B3FCB">
              <w:rPr>
                <w:rFonts w:eastAsia="Calibri"/>
                <w:b/>
                <w:bCs/>
                <w:sz w:val="24"/>
              </w:rPr>
              <w:lastRenderedPageBreak/>
              <w:t>=C=</w:t>
            </w:r>
          </w:p>
          <w:p w14:paraId="20257C3C" w14:textId="765AF614" w:rsidR="00C85129" w:rsidRPr="003B3FCB" w:rsidRDefault="00D757E6" w:rsidP="005F4DFD">
            <w:pPr>
              <w:pStyle w:val="Standard"/>
              <w:tabs>
                <w:tab w:val="left" w:pos="4177"/>
              </w:tabs>
              <w:spacing w:line="240" w:lineRule="auto"/>
              <w:jc w:val="center"/>
              <w:rPr>
                <w:b/>
                <w:bCs/>
                <w:sz w:val="24"/>
              </w:rPr>
            </w:pPr>
            <w:r w:rsidRPr="003B3FCB">
              <w:rPr>
                <w:rFonts w:eastAsia="Calibri"/>
                <w:b/>
                <w:bCs/>
                <w:sz w:val="24"/>
              </w:rPr>
              <w:t>IN ORDINE ALLA AGIBILITÀ,</w:t>
            </w:r>
            <w:r w:rsidR="00BC06D3" w:rsidRPr="003B3FCB">
              <w:rPr>
                <w:rFonts w:eastAsia="Calibri"/>
                <w:b/>
                <w:bCs/>
                <w:sz w:val="24"/>
              </w:rPr>
              <w:t xml:space="preserve"> </w:t>
            </w:r>
            <w:r w:rsidRPr="003B3FCB">
              <w:rPr>
                <w:rFonts w:eastAsia="Calibri"/>
                <w:b/>
                <w:bCs/>
                <w:sz w:val="24"/>
              </w:rPr>
              <w:t>DICHIARO CHE:</w:t>
            </w:r>
          </w:p>
          <w:p w14:paraId="591BCF8E" w14:textId="77777777" w:rsidR="00C85129" w:rsidRPr="00413605" w:rsidRDefault="00D757E6" w:rsidP="005F4DFD">
            <w:pPr>
              <w:pStyle w:val="Standard"/>
              <w:spacing w:line="240" w:lineRule="auto"/>
              <w:rPr>
                <w:szCs w:val="20"/>
              </w:rPr>
            </w:pPr>
            <w:r w:rsidRPr="00413605">
              <w:rPr>
                <w:rFonts w:eastAsia="Calibri"/>
                <w:b/>
                <w:szCs w:val="20"/>
              </w:rPr>
              <w:t>C)</w:t>
            </w:r>
            <w:r w:rsidRPr="00413605">
              <w:rPr>
                <w:rFonts w:eastAsia="Calibri"/>
                <w:szCs w:val="20"/>
              </w:rPr>
              <w:t xml:space="preserve"> è stata rilasciata l’abitabilità/agibilità n. </w:t>
            </w:r>
            <w:r w:rsidRPr="00413605">
              <w:rPr>
                <w:rFonts w:eastAsia="Calibri"/>
                <w:b/>
                <w:bCs/>
                <w:i/>
                <w:iCs/>
                <w:szCs w:val="20"/>
              </w:rPr>
              <w:t>??? del???</w:t>
            </w:r>
          </w:p>
          <w:p w14:paraId="606D4D0E" w14:textId="77777777" w:rsidR="00150F8F" w:rsidRPr="00A24475" w:rsidRDefault="00150F8F" w:rsidP="00150F8F">
            <w:pPr>
              <w:pStyle w:val="Standard"/>
              <w:spacing w:line="240" w:lineRule="auto"/>
              <w:jc w:val="center"/>
              <w:rPr>
                <w:rFonts w:eastAsia="Calibri"/>
                <w:b/>
                <w:i/>
                <w:iCs/>
                <w:color w:val="000000" w:themeColor="text1"/>
                <w:szCs w:val="20"/>
                <w:u w:val="single"/>
              </w:rPr>
            </w:pPr>
            <w:r w:rsidRPr="00A24475">
              <w:rPr>
                <w:rFonts w:eastAsia="Calibri"/>
                <w:b/>
                <w:i/>
                <w:iCs/>
                <w:color w:val="000000" w:themeColor="text1"/>
                <w:szCs w:val="20"/>
                <w:u w:val="single"/>
              </w:rPr>
              <w:t>(ovvero)</w:t>
            </w:r>
          </w:p>
          <w:p w14:paraId="77AFC427" w14:textId="77777777" w:rsidR="00C85129" w:rsidRPr="00A24475" w:rsidRDefault="00D757E6" w:rsidP="00150F8F">
            <w:pPr>
              <w:pStyle w:val="Standard"/>
              <w:spacing w:line="240" w:lineRule="auto"/>
              <w:jc w:val="both"/>
              <w:rPr>
                <w:color w:val="000000" w:themeColor="text1"/>
                <w:szCs w:val="20"/>
              </w:rPr>
            </w:pPr>
            <w:r w:rsidRPr="00A24475">
              <w:rPr>
                <w:rFonts w:eastAsia="Calibri"/>
                <w:b/>
                <w:color w:val="000000" w:themeColor="text1"/>
                <w:szCs w:val="20"/>
              </w:rPr>
              <w:t xml:space="preserve">C) </w:t>
            </w:r>
            <w:r w:rsidRPr="00A24475">
              <w:rPr>
                <w:rFonts w:eastAsia="Calibri"/>
                <w:color w:val="000000" w:themeColor="text1"/>
                <w:szCs w:val="20"/>
              </w:rPr>
              <w:t>è stata presentata richiesta di Agibilità/Abitabilità in data???</w:t>
            </w:r>
            <w:r w:rsidRPr="00A24475">
              <w:rPr>
                <w:rFonts w:eastAsia="Calibri"/>
                <w:b/>
                <w:bCs/>
                <w:i/>
                <w:iCs/>
                <w:color w:val="000000" w:themeColor="text1"/>
                <w:szCs w:val="20"/>
              </w:rPr>
              <w:t xml:space="preserve">  </w:t>
            </w:r>
            <w:r w:rsidRPr="00A24475">
              <w:rPr>
                <w:rFonts w:eastAsia="Calibri"/>
                <w:color w:val="000000" w:themeColor="text1"/>
                <w:szCs w:val="20"/>
              </w:rPr>
              <w:t>per la quale è maturato il silenzio assenso;</w:t>
            </w:r>
          </w:p>
          <w:p w14:paraId="4C6882C3" w14:textId="77777777" w:rsidR="00150F8F" w:rsidRPr="00A24475" w:rsidRDefault="00150F8F" w:rsidP="00150F8F">
            <w:pPr>
              <w:pStyle w:val="Standard"/>
              <w:spacing w:line="240" w:lineRule="auto"/>
              <w:jc w:val="center"/>
              <w:rPr>
                <w:rFonts w:eastAsia="Calibri"/>
                <w:b/>
                <w:i/>
                <w:iCs/>
                <w:color w:val="000000" w:themeColor="text1"/>
                <w:szCs w:val="20"/>
                <w:u w:val="single"/>
              </w:rPr>
            </w:pPr>
            <w:r w:rsidRPr="00A24475">
              <w:rPr>
                <w:rFonts w:eastAsia="Calibri"/>
                <w:b/>
                <w:i/>
                <w:iCs/>
                <w:color w:val="000000" w:themeColor="text1"/>
                <w:szCs w:val="20"/>
                <w:u w:val="single"/>
              </w:rPr>
              <w:t>(ovvero)</w:t>
            </w:r>
          </w:p>
          <w:p w14:paraId="362E44E2" w14:textId="1D71CBD0" w:rsidR="00C85129" w:rsidRPr="00A24475" w:rsidRDefault="00D757E6" w:rsidP="00150F8F">
            <w:pPr>
              <w:pStyle w:val="Standard"/>
              <w:spacing w:line="240" w:lineRule="auto"/>
              <w:rPr>
                <w:color w:val="000000" w:themeColor="text1"/>
                <w:szCs w:val="20"/>
              </w:rPr>
            </w:pPr>
            <w:r w:rsidRPr="00A24475">
              <w:rPr>
                <w:rFonts w:eastAsia="Calibri"/>
                <w:b/>
                <w:color w:val="000000" w:themeColor="text1"/>
                <w:szCs w:val="20"/>
              </w:rPr>
              <w:t>C)</w:t>
            </w:r>
            <w:r w:rsidRPr="00A24475">
              <w:rPr>
                <w:rFonts w:eastAsia="Calibri"/>
                <w:color w:val="000000" w:themeColor="text1"/>
                <w:szCs w:val="20"/>
              </w:rPr>
              <w:t xml:space="preserve"> è stata presentata Segnalazione Certificata di Conformità Edilizia n. ??? </w:t>
            </w:r>
            <w:proofErr w:type="gramStart"/>
            <w:r w:rsidRPr="00A24475">
              <w:rPr>
                <w:rFonts w:eastAsia="Calibri"/>
                <w:color w:val="000000" w:themeColor="text1"/>
                <w:szCs w:val="20"/>
              </w:rPr>
              <w:t>del</w:t>
            </w:r>
            <w:r w:rsidR="00F2423B" w:rsidRPr="00A24475">
              <w:rPr>
                <w:rFonts w:eastAsia="Calibri"/>
                <w:color w:val="000000" w:themeColor="text1"/>
                <w:szCs w:val="20"/>
              </w:rPr>
              <w:t xml:space="preserve"> </w:t>
            </w:r>
            <w:r w:rsidRPr="00A24475">
              <w:rPr>
                <w:rFonts w:eastAsia="Calibri"/>
                <w:color w:val="000000" w:themeColor="text1"/>
                <w:szCs w:val="20"/>
              </w:rPr>
              <w:t>???</w:t>
            </w:r>
            <w:proofErr w:type="gramEnd"/>
          </w:p>
          <w:p w14:paraId="01A5B049" w14:textId="77777777" w:rsidR="00150F8F" w:rsidRPr="00A24475" w:rsidRDefault="00150F8F" w:rsidP="00150F8F">
            <w:pPr>
              <w:pStyle w:val="Standard"/>
              <w:spacing w:line="240" w:lineRule="auto"/>
              <w:jc w:val="center"/>
              <w:rPr>
                <w:rFonts w:eastAsia="Calibri"/>
                <w:b/>
                <w:i/>
                <w:iCs/>
                <w:color w:val="000000" w:themeColor="text1"/>
                <w:szCs w:val="20"/>
                <w:u w:val="single"/>
              </w:rPr>
            </w:pPr>
            <w:r w:rsidRPr="00A24475">
              <w:rPr>
                <w:rFonts w:eastAsia="Calibri"/>
                <w:b/>
                <w:i/>
                <w:iCs/>
                <w:color w:val="000000" w:themeColor="text1"/>
                <w:szCs w:val="20"/>
                <w:u w:val="single"/>
              </w:rPr>
              <w:t>(ovvero)</w:t>
            </w:r>
          </w:p>
          <w:p w14:paraId="567689C5" w14:textId="489BD61C" w:rsidR="00C85129" w:rsidRPr="00A24475" w:rsidRDefault="00D757E6" w:rsidP="00150F8F">
            <w:pPr>
              <w:pStyle w:val="Standard"/>
              <w:spacing w:line="240" w:lineRule="auto"/>
              <w:jc w:val="both"/>
              <w:rPr>
                <w:color w:val="000000" w:themeColor="text1"/>
                <w:szCs w:val="20"/>
              </w:rPr>
            </w:pPr>
            <w:r w:rsidRPr="00A24475">
              <w:rPr>
                <w:rFonts w:eastAsia="Calibri"/>
                <w:b/>
                <w:color w:val="000000" w:themeColor="text1"/>
                <w:szCs w:val="20"/>
              </w:rPr>
              <w:t xml:space="preserve">C) </w:t>
            </w:r>
            <w:r w:rsidR="00F2423B" w:rsidRPr="00A24475">
              <w:rPr>
                <w:rFonts w:eastAsia="Calibri"/>
                <w:color w:val="000000" w:themeColor="text1"/>
                <w:szCs w:val="20"/>
              </w:rPr>
              <w:t>quanto in oggetto</w:t>
            </w:r>
            <w:r w:rsidRPr="00A24475">
              <w:rPr>
                <w:rFonts w:eastAsia="Calibri"/>
                <w:color w:val="000000" w:themeColor="text1"/>
                <w:szCs w:val="20"/>
              </w:rPr>
              <w:t xml:space="preserve"> è sprovvisto di Agibilità per effetto delle normative vigenti all’epoca di realizzazione e nel tempo non ha subito interventi tali da richiedere il rilascio della agibilità…</w:t>
            </w:r>
          </w:p>
          <w:p w14:paraId="7BB8F541" w14:textId="77777777" w:rsidR="00150F8F" w:rsidRPr="00A24475" w:rsidRDefault="00150F8F" w:rsidP="00150F8F">
            <w:pPr>
              <w:pStyle w:val="Standard"/>
              <w:spacing w:line="240" w:lineRule="auto"/>
              <w:jc w:val="center"/>
              <w:rPr>
                <w:rFonts w:eastAsia="Calibri"/>
                <w:b/>
                <w:i/>
                <w:iCs/>
                <w:color w:val="000000" w:themeColor="text1"/>
                <w:szCs w:val="20"/>
                <w:u w:val="single"/>
              </w:rPr>
            </w:pPr>
            <w:r w:rsidRPr="00A24475">
              <w:rPr>
                <w:rFonts w:eastAsia="Calibri"/>
                <w:b/>
                <w:i/>
                <w:iCs/>
                <w:color w:val="000000" w:themeColor="text1"/>
                <w:szCs w:val="20"/>
                <w:u w:val="single"/>
              </w:rPr>
              <w:t>(ovvero)</w:t>
            </w:r>
          </w:p>
          <w:p w14:paraId="6010E41E" w14:textId="1B75A101" w:rsidR="00C85129" w:rsidRPr="00413605" w:rsidRDefault="00D757E6" w:rsidP="00150F8F">
            <w:pPr>
              <w:pStyle w:val="Standard"/>
              <w:spacing w:line="240" w:lineRule="auto"/>
              <w:jc w:val="both"/>
              <w:rPr>
                <w:szCs w:val="20"/>
              </w:rPr>
            </w:pPr>
            <w:r w:rsidRPr="00A24475">
              <w:rPr>
                <w:rFonts w:eastAsia="Calibri"/>
                <w:b/>
                <w:color w:val="000000" w:themeColor="text1"/>
                <w:szCs w:val="20"/>
              </w:rPr>
              <w:t xml:space="preserve">C) </w:t>
            </w:r>
            <w:r w:rsidRPr="00A24475">
              <w:rPr>
                <w:rFonts w:eastAsia="Calibri"/>
                <w:color w:val="000000" w:themeColor="text1"/>
                <w:szCs w:val="20"/>
              </w:rPr>
              <w:t>non è stata rilasciata e/o presentata domanda di agibilità, in quanto …</w:t>
            </w:r>
            <w:r w:rsidR="008265B2" w:rsidRPr="00A24475">
              <w:rPr>
                <w:rFonts w:eastAsia="Calibri"/>
                <w:b/>
                <w:bCs/>
                <w:color w:val="000000" w:themeColor="text1"/>
                <w:szCs w:val="20"/>
              </w:rPr>
              <w:t>(descrivere)</w:t>
            </w:r>
            <w:r w:rsidRPr="00A24475">
              <w:rPr>
                <w:rFonts w:eastAsia="Calibri"/>
                <w:b/>
                <w:bCs/>
                <w:color w:val="000000" w:themeColor="text1"/>
                <w:szCs w:val="20"/>
              </w:rPr>
              <w:t>.</w:t>
            </w:r>
          </w:p>
        </w:tc>
      </w:tr>
      <w:tr w:rsidR="00C85129" w:rsidRPr="0077262C" w14:paraId="181AFFD4" w14:textId="77777777" w:rsidTr="00E06CA5">
        <w:tc>
          <w:tcPr>
            <w:tcW w:w="11214" w:type="dxa"/>
            <w:tcMar>
              <w:top w:w="0" w:type="dxa"/>
              <w:left w:w="108" w:type="dxa"/>
              <w:bottom w:w="0" w:type="dxa"/>
              <w:right w:w="108" w:type="dxa"/>
            </w:tcMar>
          </w:tcPr>
          <w:p w14:paraId="062E340D" w14:textId="77777777" w:rsidR="00C85129" w:rsidRPr="00C15A0E" w:rsidRDefault="00D757E6" w:rsidP="005F4DFD">
            <w:pPr>
              <w:pStyle w:val="Standard"/>
              <w:spacing w:line="240" w:lineRule="auto"/>
              <w:jc w:val="center"/>
              <w:rPr>
                <w:rFonts w:eastAsia="Calibri"/>
                <w:b/>
                <w:i/>
                <w:iCs/>
                <w:color w:val="000000" w:themeColor="text1"/>
                <w:szCs w:val="20"/>
                <w:u w:val="single"/>
              </w:rPr>
            </w:pPr>
            <w:r w:rsidRPr="00C15A0E">
              <w:rPr>
                <w:rFonts w:eastAsia="Calibri"/>
                <w:b/>
                <w:i/>
                <w:iCs/>
                <w:color w:val="000000" w:themeColor="text1"/>
                <w:szCs w:val="20"/>
                <w:u w:val="single"/>
              </w:rPr>
              <w:t>(da compilare solo in presenza di tolleranze costruttive ex art. 19 bis della L.R. 23/2004)</w:t>
            </w:r>
          </w:p>
          <w:p w14:paraId="358F81E2" w14:textId="5E19A3F9" w:rsidR="00C85129" w:rsidRPr="00C15A0E" w:rsidRDefault="00D757E6" w:rsidP="005F4DFD">
            <w:pPr>
              <w:pStyle w:val="Standard"/>
              <w:tabs>
                <w:tab w:val="left" w:pos="4177"/>
              </w:tabs>
              <w:spacing w:line="240" w:lineRule="auto"/>
              <w:jc w:val="center"/>
              <w:rPr>
                <w:color w:val="000000" w:themeColor="text1"/>
                <w:sz w:val="24"/>
              </w:rPr>
            </w:pPr>
            <w:r w:rsidRPr="00C15A0E">
              <w:rPr>
                <w:rFonts w:eastAsia="Calibri"/>
                <w:b/>
                <w:bCs/>
                <w:color w:val="000000" w:themeColor="text1"/>
                <w:sz w:val="24"/>
              </w:rPr>
              <w:t>=D</w:t>
            </w:r>
            <w:r w:rsidR="00B30653" w:rsidRPr="00C15A0E">
              <w:rPr>
                <w:rFonts w:eastAsia="Calibri"/>
                <w:b/>
                <w:bCs/>
                <w:color w:val="000000" w:themeColor="text1"/>
                <w:sz w:val="24"/>
              </w:rPr>
              <w:t>=</w:t>
            </w:r>
          </w:p>
          <w:p w14:paraId="5D769D8C" w14:textId="77777777" w:rsidR="00C85129" w:rsidRPr="00C15A0E" w:rsidRDefault="00D757E6" w:rsidP="005F4DFD">
            <w:pPr>
              <w:pStyle w:val="Standard"/>
              <w:spacing w:line="240" w:lineRule="auto"/>
              <w:jc w:val="center"/>
              <w:rPr>
                <w:color w:val="000000" w:themeColor="text1"/>
                <w:sz w:val="24"/>
              </w:rPr>
            </w:pPr>
            <w:r w:rsidRPr="00C15A0E">
              <w:rPr>
                <w:rFonts w:eastAsia="Calibri"/>
                <w:b/>
                <w:color w:val="000000" w:themeColor="text1"/>
                <w:sz w:val="24"/>
              </w:rPr>
              <w:t>DICHIARO CHE:</w:t>
            </w:r>
          </w:p>
          <w:p w14:paraId="2A86E857" w14:textId="77777777" w:rsidR="00C85129" w:rsidRPr="00C15A0E" w:rsidRDefault="00D757E6" w:rsidP="005F4DFD">
            <w:pPr>
              <w:pStyle w:val="Standard"/>
              <w:tabs>
                <w:tab w:val="left" w:pos="4177"/>
              </w:tabs>
              <w:spacing w:line="240" w:lineRule="auto"/>
              <w:rPr>
                <w:color w:val="000000" w:themeColor="text1"/>
                <w:szCs w:val="20"/>
              </w:rPr>
            </w:pPr>
            <w:r w:rsidRPr="00C15A0E">
              <w:rPr>
                <w:rFonts w:eastAsia="Calibri"/>
                <w:b/>
                <w:color w:val="000000" w:themeColor="text1"/>
                <w:szCs w:val="20"/>
              </w:rPr>
              <w:t>D1)</w:t>
            </w:r>
            <w:r w:rsidRPr="00C15A0E">
              <w:rPr>
                <w:rFonts w:eastAsia="Calibri"/>
                <w:color w:val="000000" w:themeColor="text1"/>
                <w:szCs w:val="20"/>
              </w:rPr>
              <w:t xml:space="preserve"> il Comune in cui è ubicato quanto in oggetto è stato classificato sismico nell’anno </w:t>
            </w:r>
            <w:r w:rsidRPr="00C15A0E">
              <w:rPr>
                <w:rFonts w:eastAsia="Calibri"/>
                <w:b/>
                <w:bCs/>
                <w:color w:val="000000" w:themeColor="text1"/>
                <w:szCs w:val="20"/>
              </w:rPr>
              <w:t>???;</w:t>
            </w:r>
          </w:p>
          <w:p w14:paraId="148C1B56" w14:textId="77777777" w:rsidR="00C85129" w:rsidRPr="00C15A0E" w:rsidRDefault="00D757E6" w:rsidP="005F4DFD">
            <w:pPr>
              <w:pStyle w:val="Standard"/>
              <w:tabs>
                <w:tab w:val="left" w:pos="4177"/>
              </w:tabs>
              <w:spacing w:line="240" w:lineRule="auto"/>
              <w:jc w:val="both"/>
              <w:rPr>
                <w:color w:val="000000" w:themeColor="text1"/>
                <w:szCs w:val="20"/>
              </w:rPr>
            </w:pPr>
            <w:r w:rsidRPr="00C15A0E">
              <w:rPr>
                <w:rFonts w:eastAsia="Calibri"/>
                <w:b/>
                <w:color w:val="000000" w:themeColor="text1"/>
                <w:szCs w:val="20"/>
              </w:rPr>
              <w:t>D2)</w:t>
            </w:r>
            <w:r w:rsidRPr="00C15A0E">
              <w:rPr>
                <w:rFonts w:eastAsia="Calibri"/>
                <w:color w:val="000000" w:themeColor="text1"/>
                <w:szCs w:val="20"/>
              </w:rPr>
              <w:t xml:space="preserve"> a seguito di sopralluogo, ho constatato la presenza di tolleranze costruttive di cui all’Articolo 19 bis commi 1, 1.1, 1bis, 1ter;</w:t>
            </w:r>
          </w:p>
          <w:p w14:paraId="5E0181E4" w14:textId="77777777" w:rsidR="00C85129" w:rsidRPr="00C15A0E" w:rsidRDefault="00D757E6" w:rsidP="005F4DFD">
            <w:pPr>
              <w:pStyle w:val="Standard"/>
              <w:tabs>
                <w:tab w:val="left" w:pos="4177"/>
              </w:tabs>
              <w:spacing w:line="240" w:lineRule="auto"/>
              <w:jc w:val="both"/>
              <w:rPr>
                <w:color w:val="000000" w:themeColor="text1"/>
                <w:szCs w:val="20"/>
              </w:rPr>
            </w:pPr>
            <w:r w:rsidRPr="00C15A0E">
              <w:rPr>
                <w:rFonts w:eastAsia="Calibri"/>
                <w:b/>
                <w:color w:val="000000" w:themeColor="text1"/>
                <w:szCs w:val="20"/>
              </w:rPr>
              <w:t xml:space="preserve">D3) </w:t>
            </w:r>
            <w:r w:rsidRPr="00C15A0E">
              <w:rPr>
                <w:rFonts w:eastAsia="Calibri"/>
                <w:color w:val="000000" w:themeColor="text1"/>
                <w:szCs w:val="20"/>
              </w:rPr>
              <w:t>per quanto in oggetto è stato/non è stato rilasciato Certificato ai sensi dell’art. 28 legge 2-2-1974 n. 64 a seguito di sopralluogo ex genio civile;</w:t>
            </w:r>
          </w:p>
          <w:p w14:paraId="7AE0E4E3" w14:textId="77777777" w:rsidR="00C85129" w:rsidRPr="00C15A0E" w:rsidRDefault="00D757E6" w:rsidP="005F4DFD">
            <w:pPr>
              <w:pStyle w:val="Standard"/>
              <w:tabs>
                <w:tab w:val="left" w:pos="4177"/>
              </w:tabs>
              <w:spacing w:line="240" w:lineRule="auto"/>
              <w:rPr>
                <w:color w:val="000000" w:themeColor="text1"/>
                <w:szCs w:val="20"/>
              </w:rPr>
            </w:pPr>
            <w:r w:rsidRPr="00C15A0E">
              <w:rPr>
                <w:rFonts w:eastAsia="Calibri"/>
                <w:b/>
                <w:color w:val="000000" w:themeColor="text1"/>
                <w:szCs w:val="20"/>
              </w:rPr>
              <w:t xml:space="preserve">D4) </w:t>
            </w:r>
            <w:r w:rsidRPr="00C15A0E">
              <w:rPr>
                <w:rFonts w:eastAsia="Calibri"/>
                <w:color w:val="000000" w:themeColor="text1"/>
                <w:szCs w:val="20"/>
              </w:rPr>
              <w:t>le tolleranze plano-altimetriche riscontrate sono</w:t>
            </w:r>
            <w:r w:rsidRPr="00C15A0E">
              <w:rPr>
                <w:rFonts w:eastAsia="Calibri"/>
                <w:b/>
                <w:i/>
                <w:iCs/>
                <w:color w:val="000000" w:themeColor="text1"/>
                <w:szCs w:val="20"/>
                <w:u w:val="single"/>
              </w:rPr>
              <w:t xml:space="preserve"> (selezionare il caso):</w:t>
            </w:r>
          </w:p>
          <w:p w14:paraId="20B9C93C" w14:textId="77777777" w:rsidR="00C85129" w:rsidRPr="00C15A0E" w:rsidRDefault="00D757E6" w:rsidP="005F4DFD">
            <w:pPr>
              <w:pStyle w:val="Standard"/>
              <w:numPr>
                <w:ilvl w:val="0"/>
                <w:numId w:val="4"/>
              </w:numPr>
              <w:tabs>
                <w:tab w:val="left" w:pos="137"/>
              </w:tabs>
              <w:spacing w:line="240" w:lineRule="auto"/>
              <w:jc w:val="both"/>
              <w:rPr>
                <w:rFonts w:eastAsia="Calibri"/>
                <w:color w:val="000000" w:themeColor="text1"/>
                <w:szCs w:val="20"/>
              </w:rPr>
            </w:pPr>
            <w:r w:rsidRPr="00C15A0E">
              <w:rPr>
                <w:rFonts w:eastAsia="Calibri"/>
                <w:color w:val="000000" w:themeColor="text1"/>
                <w:szCs w:val="20"/>
              </w:rPr>
              <w:t>relative ad opere realizzate prima della classificazione sismica del Comune;</w:t>
            </w:r>
          </w:p>
          <w:p w14:paraId="1269C483" w14:textId="77777777" w:rsidR="00C85129" w:rsidRPr="00C15A0E" w:rsidRDefault="00D757E6" w:rsidP="005F4DFD">
            <w:pPr>
              <w:pStyle w:val="Standard"/>
              <w:numPr>
                <w:ilvl w:val="0"/>
                <w:numId w:val="4"/>
              </w:numPr>
              <w:tabs>
                <w:tab w:val="left" w:pos="137"/>
              </w:tabs>
              <w:spacing w:line="240" w:lineRule="auto"/>
              <w:jc w:val="both"/>
              <w:rPr>
                <w:rFonts w:eastAsia="Calibri"/>
                <w:color w:val="000000" w:themeColor="text1"/>
                <w:szCs w:val="20"/>
              </w:rPr>
            </w:pPr>
            <w:r w:rsidRPr="00C15A0E">
              <w:rPr>
                <w:rFonts w:eastAsia="Calibri"/>
                <w:color w:val="000000" w:themeColor="text1"/>
                <w:szCs w:val="20"/>
              </w:rPr>
              <w:t>relative ad opere che ricadono nelle casistiche previste dalla DGR 2272/2016;</w:t>
            </w:r>
          </w:p>
          <w:p w14:paraId="7EA49487" w14:textId="77777777" w:rsidR="00C85129" w:rsidRPr="00413605" w:rsidRDefault="00D757E6" w:rsidP="005F4DFD">
            <w:pPr>
              <w:pStyle w:val="Standard"/>
              <w:numPr>
                <w:ilvl w:val="0"/>
                <w:numId w:val="4"/>
              </w:numPr>
              <w:tabs>
                <w:tab w:val="left" w:pos="137"/>
              </w:tabs>
              <w:spacing w:line="240" w:lineRule="auto"/>
              <w:jc w:val="both"/>
              <w:rPr>
                <w:rFonts w:eastAsia="Calibri"/>
                <w:szCs w:val="20"/>
              </w:rPr>
            </w:pPr>
            <w:r w:rsidRPr="00413605">
              <w:rPr>
                <w:rFonts w:eastAsia="Calibri"/>
                <w:szCs w:val="20"/>
              </w:rPr>
              <w:t>relative ad opere che non ricadono nelle casistiche previste dalla DGR 2272/2016;</w:t>
            </w:r>
          </w:p>
          <w:p w14:paraId="3EFA0191" w14:textId="3EEC8859" w:rsidR="00C85129" w:rsidRPr="007C143E" w:rsidRDefault="00D757E6" w:rsidP="005F4DFD">
            <w:pPr>
              <w:pStyle w:val="Standard"/>
              <w:tabs>
                <w:tab w:val="left" w:pos="4177"/>
              </w:tabs>
              <w:spacing w:line="240" w:lineRule="auto"/>
              <w:jc w:val="both"/>
              <w:rPr>
                <w:szCs w:val="20"/>
              </w:rPr>
            </w:pPr>
            <w:r w:rsidRPr="00413605">
              <w:rPr>
                <w:rFonts w:eastAsia="Calibri"/>
                <w:b/>
                <w:szCs w:val="20"/>
              </w:rPr>
              <w:t xml:space="preserve">D5) </w:t>
            </w:r>
            <w:r w:rsidRPr="00413605">
              <w:rPr>
                <w:rFonts w:eastAsia="Calibri"/>
                <w:szCs w:val="20"/>
              </w:rPr>
              <w:t xml:space="preserve">ai sensi dell’articolo 17 quater della L.R. n. </w:t>
            </w:r>
            <w:r w:rsidR="00C15A0E">
              <w:rPr>
                <w:rFonts w:eastAsia="Calibri"/>
                <w:szCs w:val="20"/>
              </w:rPr>
              <w:t>23</w:t>
            </w:r>
            <w:r w:rsidRPr="00413605">
              <w:rPr>
                <w:rFonts w:eastAsia="Calibri"/>
                <w:szCs w:val="20"/>
              </w:rPr>
              <w:t>/2</w:t>
            </w:r>
            <w:r w:rsidR="00C15A0E">
              <w:rPr>
                <w:rFonts w:eastAsia="Calibri"/>
                <w:szCs w:val="20"/>
              </w:rPr>
              <w:t>004</w:t>
            </w:r>
            <w:r w:rsidRPr="00413605">
              <w:rPr>
                <w:rFonts w:eastAsia="Calibri"/>
                <w:szCs w:val="20"/>
              </w:rPr>
              <w:t>, per regolarizzare le citate tolleranze, si rende necessario procedere secondo le modalità previste dalla DGR 1744 del 27/10/2025, con presentazione del Modello (MUR R1) e conseguenti adempimenti;</w:t>
            </w:r>
          </w:p>
        </w:tc>
      </w:tr>
      <w:tr w:rsidR="00C85129" w:rsidRPr="0077262C" w14:paraId="1622B21E" w14:textId="77777777" w:rsidTr="00E06CA5">
        <w:tc>
          <w:tcPr>
            <w:tcW w:w="11214" w:type="dxa"/>
            <w:tcMar>
              <w:top w:w="0" w:type="dxa"/>
              <w:left w:w="108" w:type="dxa"/>
              <w:bottom w:w="0" w:type="dxa"/>
              <w:right w:w="108" w:type="dxa"/>
            </w:tcMar>
          </w:tcPr>
          <w:p w14:paraId="746F959A" w14:textId="77777777" w:rsidR="00B30653" w:rsidRPr="00C15A0E" w:rsidRDefault="00B30653" w:rsidP="005F4DFD">
            <w:pPr>
              <w:pStyle w:val="Standard"/>
              <w:spacing w:line="240" w:lineRule="auto"/>
              <w:jc w:val="center"/>
              <w:rPr>
                <w:rFonts w:eastAsia="Calibri"/>
                <w:b/>
                <w:i/>
                <w:iCs/>
                <w:color w:val="000000" w:themeColor="text1"/>
                <w:szCs w:val="20"/>
                <w:u w:val="single"/>
              </w:rPr>
            </w:pPr>
            <w:r w:rsidRPr="00C15A0E">
              <w:rPr>
                <w:rFonts w:eastAsia="Calibri"/>
                <w:b/>
                <w:i/>
                <w:iCs/>
                <w:color w:val="000000" w:themeColor="text1"/>
                <w:szCs w:val="20"/>
                <w:u w:val="single"/>
              </w:rPr>
              <w:t>(da compilare solo in presenza di tolleranze costruttive ex art. 19 bis della L.R. 23/2004)</w:t>
            </w:r>
          </w:p>
          <w:p w14:paraId="334FA2A2" w14:textId="77777777" w:rsidR="00C85129" w:rsidRPr="00C15A0E" w:rsidRDefault="00D757E6" w:rsidP="005F4DFD">
            <w:pPr>
              <w:pStyle w:val="Standard"/>
              <w:tabs>
                <w:tab w:val="left" w:pos="4177"/>
              </w:tabs>
              <w:spacing w:line="240" w:lineRule="auto"/>
              <w:jc w:val="center"/>
              <w:rPr>
                <w:color w:val="000000" w:themeColor="text1"/>
                <w:sz w:val="24"/>
              </w:rPr>
            </w:pPr>
            <w:r w:rsidRPr="00C15A0E">
              <w:rPr>
                <w:rFonts w:eastAsia="Calibri"/>
                <w:b/>
                <w:bCs/>
                <w:color w:val="000000" w:themeColor="text1"/>
                <w:sz w:val="24"/>
              </w:rPr>
              <w:t>=E=</w:t>
            </w:r>
          </w:p>
          <w:p w14:paraId="111EE9E9" w14:textId="77777777" w:rsidR="00C85129" w:rsidRPr="00C15A0E" w:rsidRDefault="00D757E6" w:rsidP="005F4DFD">
            <w:pPr>
              <w:pStyle w:val="Standard"/>
              <w:spacing w:line="240" w:lineRule="auto"/>
              <w:jc w:val="center"/>
              <w:rPr>
                <w:rFonts w:eastAsia="Calibri"/>
                <w:b/>
                <w:color w:val="000000" w:themeColor="text1"/>
                <w:sz w:val="24"/>
              </w:rPr>
            </w:pPr>
            <w:r w:rsidRPr="00C15A0E">
              <w:rPr>
                <w:rFonts w:eastAsia="Calibri"/>
                <w:b/>
                <w:color w:val="000000" w:themeColor="text1"/>
                <w:sz w:val="24"/>
              </w:rPr>
              <w:t>ATTESTO CHE:</w:t>
            </w:r>
          </w:p>
          <w:p w14:paraId="6A0046F0" w14:textId="77777777" w:rsidR="00C85129" w:rsidRPr="00C15A0E" w:rsidRDefault="00D757E6" w:rsidP="005F4DFD">
            <w:pPr>
              <w:pStyle w:val="Standard"/>
              <w:spacing w:line="240" w:lineRule="auto"/>
              <w:jc w:val="center"/>
              <w:rPr>
                <w:rFonts w:eastAsia="Calibri"/>
                <w:b/>
                <w:i/>
                <w:iCs/>
                <w:color w:val="000000" w:themeColor="text1"/>
                <w:szCs w:val="20"/>
                <w:u w:val="single"/>
              </w:rPr>
            </w:pPr>
            <w:r w:rsidRPr="00C15A0E">
              <w:rPr>
                <w:rFonts w:eastAsia="Calibri"/>
                <w:b/>
                <w:i/>
                <w:iCs/>
                <w:color w:val="000000" w:themeColor="text1"/>
                <w:szCs w:val="20"/>
                <w:u w:val="single"/>
              </w:rPr>
              <w:t>ALTERNATIVA 1:</w:t>
            </w:r>
          </w:p>
          <w:p w14:paraId="27AE6757" w14:textId="77777777" w:rsidR="00C85129" w:rsidRPr="00C15A0E" w:rsidRDefault="00D757E6" w:rsidP="005F4DFD">
            <w:pPr>
              <w:pStyle w:val="Standard"/>
              <w:spacing w:line="240" w:lineRule="auto"/>
              <w:jc w:val="both"/>
              <w:rPr>
                <w:color w:val="000000" w:themeColor="text1"/>
                <w:szCs w:val="20"/>
              </w:rPr>
            </w:pPr>
            <w:r w:rsidRPr="00C15A0E">
              <w:rPr>
                <w:rFonts w:eastAsia="Calibri"/>
                <w:b/>
                <w:bCs/>
                <w:color w:val="000000" w:themeColor="text1"/>
                <w:szCs w:val="20"/>
              </w:rPr>
              <w:t xml:space="preserve">E) </w:t>
            </w:r>
            <w:r w:rsidRPr="00C15A0E">
              <w:rPr>
                <w:rFonts w:eastAsia="Calibri"/>
                <w:color w:val="000000" w:themeColor="text1"/>
                <w:szCs w:val="20"/>
              </w:rPr>
              <w:t xml:space="preserve">per le suddette tolleranze è stata presentata regolarizzazione ai sensi della normativa vigente Modello (MUR R1) e di cui al seguente </w:t>
            </w:r>
            <w:r w:rsidR="001C7D10" w:rsidRPr="00C15A0E">
              <w:rPr>
                <w:rFonts w:eastAsia="Calibri"/>
                <w:color w:val="000000" w:themeColor="text1"/>
                <w:szCs w:val="20"/>
              </w:rPr>
              <w:t>PGN</w:t>
            </w:r>
            <w:proofErr w:type="gramStart"/>
            <w:r w:rsidR="001C7D10" w:rsidRPr="00C15A0E">
              <w:rPr>
                <w:rFonts w:eastAsia="Calibri"/>
                <w:color w:val="000000" w:themeColor="text1"/>
                <w:szCs w:val="20"/>
              </w:rPr>
              <w:t xml:space="preserve">: </w:t>
            </w:r>
            <w:r w:rsidR="001C7D10" w:rsidRPr="00C15A0E">
              <w:rPr>
                <w:rFonts w:eastAsia="Calibri"/>
                <w:b/>
                <w:bCs/>
                <w:color w:val="000000" w:themeColor="text1"/>
                <w:szCs w:val="20"/>
              </w:rPr>
              <w:t>???</w:t>
            </w:r>
            <w:proofErr w:type="gramEnd"/>
            <w:r w:rsidRPr="00C15A0E">
              <w:rPr>
                <w:rFonts w:eastAsia="Calibri"/>
                <w:color w:val="000000" w:themeColor="text1"/>
                <w:szCs w:val="20"/>
              </w:rPr>
              <w:t xml:space="preserve"> </w:t>
            </w:r>
            <w:r w:rsidRPr="00C15A0E">
              <w:rPr>
                <w:rFonts w:eastAsia="Calibri"/>
                <w:b/>
                <w:i/>
                <w:iCs/>
                <w:color w:val="000000" w:themeColor="text1"/>
                <w:szCs w:val="20"/>
                <w:u w:val="single"/>
              </w:rPr>
              <w:t xml:space="preserve">(tutti i dati) </w:t>
            </w:r>
            <w:r w:rsidRPr="00C15A0E">
              <w:rPr>
                <w:rFonts w:eastAsia="Calibri"/>
                <w:color w:val="000000" w:themeColor="text1"/>
                <w:kern w:val="0"/>
                <w:szCs w:val="20"/>
              </w:rPr>
              <w:t>e per la quale:</w:t>
            </w:r>
          </w:p>
          <w:p w14:paraId="68BF3BA3" w14:textId="77777777" w:rsidR="00C85129" w:rsidRPr="00C15A0E" w:rsidRDefault="00D757E6" w:rsidP="005F4DFD">
            <w:pPr>
              <w:pStyle w:val="Standard"/>
              <w:spacing w:line="240" w:lineRule="auto"/>
              <w:jc w:val="both"/>
              <w:rPr>
                <w:rFonts w:eastAsia="Calibri"/>
                <w:color w:val="000000" w:themeColor="text1"/>
                <w:kern w:val="0"/>
                <w:szCs w:val="20"/>
              </w:rPr>
            </w:pPr>
            <w:r w:rsidRPr="00C15A0E">
              <w:rPr>
                <w:rFonts w:eastAsia="Calibri"/>
                <w:b/>
                <w:bCs/>
                <w:color w:val="000000" w:themeColor="text1"/>
                <w:kern w:val="0"/>
                <w:szCs w:val="20"/>
              </w:rPr>
              <w:t>=</w:t>
            </w:r>
            <w:r w:rsidRPr="00C15A0E">
              <w:rPr>
                <w:rFonts w:eastAsia="Calibri"/>
                <w:color w:val="000000" w:themeColor="text1"/>
                <w:kern w:val="0"/>
                <w:szCs w:val="20"/>
              </w:rPr>
              <w:t xml:space="preserve"> sono decorsi i termini di legge e si è attestato il silenzio assenso nei casi previsti;</w:t>
            </w:r>
          </w:p>
          <w:p w14:paraId="71E30AFB" w14:textId="77777777" w:rsidR="00150F8F" w:rsidRPr="00C15A0E" w:rsidRDefault="00150F8F" w:rsidP="00150F8F">
            <w:pPr>
              <w:pStyle w:val="Standard"/>
              <w:spacing w:line="240" w:lineRule="auto"/>
              <w:jc w:val="center"/>
              <w:rPr>
                <w:rFonts w:eastAsia="Calibri"/>
                <w:b/>
                <w:i/>
                <w:iCs/>
                <w:color w:val="000000" w:themeColor="text1"/>
                <w:szCs w:val="20"/>
                <w:u w:val="single"/>
              </w:rPr>
            </w:pPr>
            <w:r w:rsidRPr="00C15A0E">
              <w:rPr>
                <w:rFonts w:eastAsia="Calibri"/>
                <w:b/>
                <w:i/>
                <w:iCs/>
                <w:color w:val="000000" w:themeColor="text1"/>
                <w:szCs w:val="20"/>
                <w:u w:val="single"/>
              </w:rPr>
              <w:t>(ovvero)</w:t>
            </w:r>
          </w:p>
          <w:p w14:paraId="72F77BD3" w14:textId="77777777" w:rsidR="00C85129" w:rsidRPr="00C15A0E" w:rsidRDefault="00D757E6" w:rsidP="00150F8F">
            <w:pPr>
              <w:pStyle w:val="Standard"/>
              <w:spacing w:line="240" w:lineRule="auto"/>
              <w:jc w:val="both"/>
              <w:rPr>
                <w:rFonts w:eastAsia="Calibri"/>
                <w:color w:val="000000" w:themeColor="text1"/>
                <w:kern w:val="0"/>
                <w:szCs w:val="20"/>
              </w:rPr>
            </w:pPr>
            <w:r w:rsidRPr="00C15A0E">
              <w:rPr>
                <w:rFonts w:eastAsia="Calibri"/>
                <w:b/>
                <w:bCs/>
                <w:color w:val="000000" w:themeColor="text1"/>
                <w:kern w:val="0"/>
                <w:szCs w:val="20"/>
              </w:rPr>
              <w:t>=</w:t>
            </w:r>
            <w:r w:rsidRPr="00C15A0E">
              <w:rPr>
                <w:rFonts w:eastAsia="Calibri"/>
                <w:color w:val="000000" w:themeColor="text1"/>
                <w:kern w:val="0"/>
                <w:szCs w:val="20"/>
              </w:rPr>
              <w:t xml:space="preserve"> non sono decorsi i termini di legge;</w:t>
            </w:r>
          </w:p>
          <w:p w14:paraId="32AB54DA" w14:textId="77777777" w:rsidR="00150F8F" w:rsidRPr="00C15A0E" w:rsidRDefault="00150F8F" w:rsidP="00150F8F">
            <w:pPr>
              <w:pStyle w:val="Standard"/>
              <w:spacing w:line="240" w:lineRule="auto"/>
              <w:jc w:val="center"/>
              <w:rPr>
                <w:rFonts w:eastAsia="Calibri"/>
                <w:b/>
                <w:i/>
                <w:iCs/>
                <w:color w:val="000000" w:themeColor="text1"/>
                <w:szCs w:val="20"/>
                <w:u w:val="single"/>
              </w:rPr>
            </w:pPr>
            <w:r w:rsidRPr="00C15A0E">
              <w:rPr>
                <w:rFonts w:eastAsia="Calibri"/>
                <w:b/>
                <w:i/>
                <w:iCs/>
                <w:color w:val="000000" w:themeColor="text1"/>
                <w:szCs w:val="20"/>
                <w:u w:val="single"/>
              </w:rPr>
              <w:t>(ovvero)</w:t>
            </w:r>
          </w:p>
          <w:p w14:paraId="54A00E39" w14:textId="77777777" w:rsidR="00C85129" w:rsidRPr="00C15A0E" w:rsidRDefault="00D757E6" w:rsidP="00150F8F">
            <w:pPr>
              <w:pStyle w:val="Standard"/>
              <w:spacing w:line="240" w:lineRule="auto"/>
              <w:jc w:val="both"/>
              <w:rPr>
                <w:rFonts w:eastAsia="Calibri"/>
                <w:color w:val="000000" w:themeColor="text1"/>
                <w:kern w:val="0"/>
                <w:szCs w:val="20"/>
              </w:rPr>
            </w:pPr>
            <w:r w:rsidRPr="00C15A0E">
              <w:rPr>
                <w:rFonts w:eastAsia="Calibri"/>
                <w:b/>
                <w:bCs/>
                <w:color w:val="000000" w:themeColor="text1"/>
                <w:kern w:val="0"/>
                <w:szCs w:val="20"/>
              </w:rPr>
              <w:t xml:space="preserve">= </w:t>
            </w:r>
            <w:r w:rsidRPr="00C15A0E">
              <w:rPr>
                <w:rFonts w:eastAsia="Calibri"/>
                <w:color w:val="000000" w:themeColor="text1"/>
                <w:kern w:val="0"/>
                <w:szCs w:val="20"/>
              </w:rPr>
              <w:t>è stata rilasciata Autorizzazione a seguito di regolarizzazione per Autorizzazione;</w:t>
            </w:r>
          </w:p>
          <w:p w14:paraId="0C9E5EE6" w14:textId="77777777" w:rsidR="00150F8F" w:rsidRPr="00C15A0E" w:rsidRDefault="00150F8F" w:rsidP="00150F8F">
            <w:pPr>
              <w:pStyle w:val="Standard"/>
              <w:spacing w:line="240" w:lineRule="auto"/>
              <w:jc w:val="center"/>
              <w:rPr>
                <w:rFonts w:eastAsia="Calibri"/>
                <w:b/>
                <w:i/>
                <w:iCs/>
                <w:color w:val="000000" w:themeColor="text1"/>
                <w:szCs w:val="20"/>
                <w:u w:val="single"/>
              </w:rPr>
            </w:pPr>
            <w:r w:rsidRPr="00C15A0E">
              <w:rPr>
                <w:rFonts w:eastAsia="Calibri"/>
                <w:b/>
                <w:i/>
                <w:iCs/>
                <w:color w:val="000000" w:themeColor="text1"/>
                <w:szCs w:val="20"/>
                <w:u w:val="single"/>
              </w:rPr>
              <w:t>(ovvero)</w:t>
            </w:r>
          </w:p>
          <w:p w14:paraId="30665480" w14:textId="77777777" w:rsidR="00C85129" w:rsidRPr="00C15A0E" w:rsidRDefault="00D757E6" w:rsidP="00150F8F">
            <w:pPr>
              <w:pStyle w:val="Standard"/>
              <w:spacing w:line="240" w:lineRule="auto"/>
              <w:jc w:val="both"/>
              <w:rPr>
                <w:rFonts w:eastAsia="Calibri"/>
                <w:color w:val="000000" w:themeColor="text1"/>
                <w:kern w:val="0"/>
                <w:szCs w:val="20"/>
              </w:rPr>
            </w:pPr>
            <w:r w:rsidRPr="00C15A0E">
              <w:rPr>
                <w:rFonts w:eastAsia="Calibri"/>
                <w:b/>
                <w:bCs/>
                <w:color w:val="000000" w:themeColor="text1"/>
                <w:kern w:val="0"/>
                <w:szCs w:val="20"/>
              </w:rPr>
              <w:t>=</w:t>
            </w:r>
            <w:r w:rsidRPr="00C15A0E">
              <w:rPr>
                <w:rFonts w:eastAsia="Calibri"/>
                <w:color w:val="000000" w:themeColor="text1"/>
                <w:kern w:val="0"/>
                <w:szCs w:val="20"/>
              </w:rPr>
              <w:t xml:space="preserve"> si è formato il silenzio assenso a seguito di regolarizzazione per Autorizzazione;</w:t>
            </w:r>
          </w:p>
          <w:p w14:paraId="60C48F42" w14:textId="77777777" w:rsidR="00C85129" w:rsidRPr="00C15A0E" w:rsidRDefault="00D757E6" w:rsidP="005F4DFD">
            <w:pPr>
              <w:pStyle w:val="Standard"/>
              <w:spacing w:line="240" w:lineRule="auto"/>
              <w:jc w:val="center"/>
              <w:rPr>
                <w:rFonts w:eastAsia="Calibri"/>
                <w:b/>
                <w:i/>
                <w:iCs/>
                <w:color w:val="000000" w:themeColor="text1"/>
                <w:szCs w:val="20"/>
                <w:u w:val="single"/>
              </w:rPr>
            </w:pPr>
            <w:r w:rsidRPr="00C15A0E">
              <w:rPr>
                <w:rFonts w:eastAsia="Calibri"/>
                <w:b/>
                <w:i/>
                <w:iCs/>
                <w:color w:val="000000" w:themeColor="text1"/>
                <w:szCs w:val="20"/>
                <w:u w:val="single"/>
              </w:rPr>
              <w:t>ALTERNATIVA 2:</w:t>
            </w:r>
          </w:p>
          <w:p w14:paraId="07FD2936" w14:textId="61B1A14C" w:rsidR="00C85129" w:rsidRPr="001161E0" w:rsidRDefault="00D757E6" w:rsidP="005F4DFD">
            <w:pPr>
              <w:pStyle w:val="Standard"/>
              <w:spacing w:line="240" w:lineRule="auto"/>
              <w:jc w:val="both"/>
              <w:rPr>
                <w:szCs w:val="20"/>
              </w:rPr>
            </w:pPr>
            <w:r w:rsidRPr="00413605">
              <w:rPr>
                <w:rFonts w:eastAsia="Calibri"/>
                <w:b/>
                <w:bCs/>
                <w:color w:val="000000"/>
                <w:szCs w:val="20"/>
              </w:rPr>
              <w:t xml:space="preserve">E) </w:t>
            </w:r>
            <w:r w:rsidRPr="00413605">
              <w:rPr>
                <w:rFonts w:eastAsia="Calibri"/>
                <w:color w:val="000000"/>
                <w:szCs w:val="20"/>
              </w:rPr>
              <w:t>per le suddette tolleranze non è stata presentata regolarizzazione ai sensi della normativa vigente</w:t>
            </w:r>
            <w:r w:rsidRPr="00787F91">
              <w:rPr>
                <w:rFonts w:eastAsia="Calibri"/>
                <w:color w:val="000000"/>
                <w:sz w:val="16"/>
                <w:szCs w:val="16"/>
              </w:rPr>
              <w:t>.</w:t>
            </w:r>
            <w:r w:rsidRPr="00787F91">
              <w:rPr>
                <w:rFonts w:eastAsia="Calibri"/>
                <w:b/>
                <w:sz w:val="16"/>
                <w:szCs w:val="16"/>
              </w:rPr>
              <w:t xml:space="preserve"> </w:t>
            </w:r>
            <w:r w:rsidRPr="00BF3E48">
              <w:rPr>
                <w:rFonts w:eastAsia="Calibri"/>
                <w:b/>
                <w:sz w:val="16"/>
                <w:szCs w:val="16"/>
                <w:highlight w:val="yellow"/>
              </w:rPr>
              <w:t>[</w:t>
            </w:r>
            <w:r w:rsidRPr="00BF3E48">
              <w:rPr>
                <w:rFonts w:eastAsia="Calibri"/>
                <w:bCs/>
                <w:sz w:val="16"/>
                <w:szCs w:val="16"/>
                <w:highlight w:val="yellow"/>
              </w:rPr>
              <w:t>NOTA 7]</w:t>
            </w:r>
          </w:p>
        </w:tc>
      </w:tr>
      <w:tr w:rsidR="00C85129" w:rsidRPr="0077262C" w14:paraId="29767142" w14:textId="77777777" w:rsidTr="00E06CA5">
        <w:tc>
          <w:tcPr>
            <w:tcW w:w="11214" w:type="dxa"/>
            <w:tcMar>
              <w:top w:w="0" w:type="dxa"/>
              <w:left w:w="108" w:type="dxa"/>
              <w:bottom w:w="0" w:type="dxa"/>
              <w:right w:w="108" w:type="dxa"/>
            </w:tcMar>
          </w:tcPr>
          <w:p w14:paraId="4C17F6E6" w14:textId="77777777" w:rsidR="00C85129" w:rsidRDefault="00D757E6" w:rsidP="005F4DFD">
            <w:pPr>
              <w:pStyle w:val="Standard"/>
              <w:tabs>
                <w:tab w:val="left" w:pos="4177"/>
              </w:tabs>
              <w:spacing w:line="240" w:lineRule="auto"/>
              <w:rPr>
                <w:rFonts w:eastAsia="Calibri"/>
                <w:b/>
                <w:bCs/>
                <w:szCs w:val="20"/>
              </w:rPr>
            </w:pPr>
            <w:r w:rsidRPr="00413605">
              <w:rPr>
                <w:rFonts w:eastAsia="Calibri"/>
                <w:b/>
                <w:bCs/>
                <w:szCs w:val="20"/>
              </w:rPr>
              <w:t>EVENTUALI ALTRE NOTE DEL TECNICO:</w:t>
            </w:r>
          </w:p>
          <w:p w14:paraId="4904A106" w14:textId="77777777" w:rsidR="00204343" w:rsidRPr="00413605" w:rsidRDefault="00204343" w:rsidP="005F4DFD">
            <w:pPr>
              <w:pStyle w:val="Standard"/>
              <w:tabs>
                <w:tab w:val="left" w:pos="4177"/>
              </w:tabs>
              <w:spacing w:line="240" w:lineRule="auto"/>
              <w:rPr>
                <w:szCs w:val="20"/>
              </w:rPr>
            </w:pPr>
          </w:p>
          <w:p w14:paraId="4E67B2C4" w14:textId="04F25B24" w:rsidR="00C85129" w:rsidRPr="00413605" w:rsidRDefault="00D757E6" w:rsidP="005F4DFD">
            <w:pPr>
              <w:pStyle w:val="Standard"/>
              <w:tabs>
                <w:tab w:val="left" w:pos="4177"/>
              </w:tabs>
              <w:spacing w:line="240" w:lineRule="auto"/>
              <w:rPr>
                <w:rFonts w:eastAsia="Calibri"/>
                <w:szCs w:val="20"/>
              </w:rPr>
            </w:pPr>
            <w:r w:rsidRPr="00413605">
              <w:rPr>
                <w:rFonts w:eastAsia="Calibri"/>
                <w:szCs w:val="20"/>
              </w:rPr>
              <w:t xml:space="preserve">La RTI in oggetto </w:t>
            </w:r>
            <w:r w:rsidRPr="00413605">
              <w:rPr>
                <w:rFonts w:eastAsia="Calibri"/>
                <w:b/>
                <w:bCs/>
                <w:szCs w:val="20"/>
              </w:rPr>
              <w:t xml:space="preserve">ha/non ha </w:t>
            </w:r>
            <w:r w:rsidRPr="00413605">
              <w:rPr>
                <w:rFonts w:eastAsia="Calibri"/>
                <w:szCs w:val="20"/>
              </w:rPr>
              <w:t>riguardato le parti comuni.</w:t>
            </w:r>
          </w:p>
          <w:p w14:paraId="7A1BEE8A" w14:textId="77777777" w:rsidR="004B7EB2" w:rsidRPr="004B7EB2" w:rsidRDefault="004B7EB2" w:rsidP="005F4DFD">
            <w:pPr>
              <w:widowControl/>
              <w:suppressAutoHyphens w:val="0"/>
              <w:autoSpaceDN/>
              <w:textAlignment w:val="auto"/>
              <w:rPr>
                <w:rFonts w:ascii="Tahoma" w:eastAsiaTheme="minorHAnsi" w:hAnsi="Tahoma"/>
                <w:kern w:val="2"/>
                <w:sz w:val="20"/>
                <w:szCs w:val="20"/>
                <w14:ligatures w14:val="standardContextual"/>
              </w:rPr>
            </w:pPr>
            <w:r w:rsidRPr="004B7EB2">
              <w:rPr>
                <w:rFonts w:ascii="Tahoma" w:eastAsiaTheme="minorHAnsi" w:hAnsi="Tahoma"/>
                <w:kern w:val="2"/>
                <w:sz w:val="20"/>
                <w:szCs w:val="20"/>
                <w14:ligatures w14:val="standardContextual"/>
              </w:rPr>
              <w:t>La documentazione relativa alla RTI in oggetto:</w:t>
            </w:r>
          </w:p>
          <w:p w14:paraId="1C9B1940" w14:textId="77777777" w:rsidR="004B7EB2" w:rsidRPr="004B7EB2" w:rsidRDefault="004B7EB2" w:rsidP="005F4DFD">
            <w:pPr>
              <w:widowControl/>
              <w:numPr>
                <w:ilvl w:val="0"/>
                <w:numId w:val="5"/>
              </w:numPr>
              <w:suppressAutoHyphens w:val="0"/>
              <w:autoSpaceDN/>
              <w:ind w:left="0" w:hanging="11"/>
              <w:contextualSpacing/>
              <w:textAlignment w:val="auto"/>
              <w:rPr>
                <w:rFonts w:ascii="Tahoma" w:eastAsiaTheme="minorHAnsi" w:hAnsi="Tahoma"/>
                <w:kern w:val="2"/>
                <w:sz w:val="20"/>
                <w:szCs w:val="20"/>
                <w14:ligatures w14:val="standardContextual"/>
              </w:rPr>
            </w:pPr>
            <w:r w:rsidRPr="004B7EB2">
              <w:rPr>
                <w:rFonts w:ascii="Tahoma" w:eastAsiaTheme="minorHAnsi" w:hAnsi="Tahoma"/>
                <w:kern w:val="2"/>
                <w:sz w:val="20"/>
                <w:szCs w:val="20"/>
                <w14:ligatures w14:val="standardContextual"/>
              </w:rPr>
              <w:t>è stata consegnata al committente.</w:t>
            </w:r>
          </w:p>
          <w:p w14:paraId="05245C22" w14:textId="77777777" w:rsidR="004B7EB2" w:rsidRPr="004B7EB2" w:rsidRDefault="004B7EB2" w:rsidP="005F4DFD">
            <w:pPr>
              <w:widowControl/>
              <w:numPr>
                <w:ilvl w:val="0"/>
                <w:numId w:val="5"/>
              </w:numPr>
              <w:suppressAutoHyphens w:val="0"/>
              <w:autoSpaceDN/>
              <w:ind w:left="0" w:hanging="11"/>
              <w:contextualSpacing/>
              <w:textAlignment w:val="auto"/>
              <w:rPr>
                <w:rFonts w:ascii="Tahoma" w:eastAsiaTheme="minorHAnsi" w:hAnsi="Tahoma"/>
                <w:kern w:val="2"/>
                <w:sz w:val="20"/>
                <w:szCs w:val="20"/>
                <w14:ligatures w14:val="standardContextual"/>
              </w:rPr>
            </w:pPr>
            <w:r w:rsidRPr="004B7EB2">
              <w:rPr>
                <w:rFonts w:ascii="Tahoma" w:eastAsiaTheme="minorHAnsi" w:hAnsi="Tahoma"/>
                <w:kern w:val="2"/>
                <w:sz w:val="20"/>
                <w:szCs w:val="20"/>
                <w14:ligatures w14:val="standardContextual"/>
              </w:rPr>
              <w:lastRenderedPageBreak/>
              <w:t>è disponibile presso lo Studio del sottoscritto Tecnico incaricato.</w:t>
            </w:r>
          </w:p>
          <w:p w14:paraId="7B41E18A" w14:textId="77777777" w:rsidR="00C85129" w:rsidRPr="00413605" w:rsidRDefault="00C85129" w:rsidP="005F4DFD">
            <w:pPr>
              <w:pStyle w:val="Standard"/>
              <w:tabs>
                <w:tab w:val="left" w:pos="4177"/>
              </w:tabs>
              <w:spacing w:line="240" w:lineRule="auto"/>
              <w:rPr>
                <w:szCs w:val="20"/>
              </w:rPr>
            </w:pPr>
          </w:p>
        </w:tc>
      </w:tr>
      <w:tr w:rsidR="00C85129" w:rsidRPr="0077262C" w14:paraId="11F362B0" w14:textId="77777777" w:rsidTr="00E06CA5">
        <w:tc>
          <w:tcPr>
            <w:tcW w:w="11214" w:type="dxa"/>
            <w:tcMar>
              <w:top w:w="0" w:type="dxa"/>
              <w:left w:w="108" w:type="dxa"/>
              <w:bottom w:w="0" w:type="dxa"/>
              <w:right w:w="108" w:type="dxa"/>
            </w:tcMar>
          </w:tcPr>
          <w:p w14:paraId="3FE3A9D9" w14:textId="3E637C13" w:rsidR="00C85129" w:rsidRPr="00413605" w:rsidRDefault="00D757E6" w:rsidP="005F4DFD">
            <w:pPr>
              <w:pStyle w:val="Standard"/>
              <w:spacing w:line="240" w:lineRule="auto"/>
              <w:rPr>
                <w:szCs w:val="20"/>
              </w:rPr>
            </w:pPr>
            <w:r w:rsidRPr="00413605">
              <w:rPr>
                <w:rFonts w:eastAsia="Calibri"/>
                <w:b/>
                <w:szCs w:val="20"/>
                <w:u w:val="single"/>
              </w:rPr>
              <w:lastRenderedPageBreak/>
              <w:t xml:space="preserve">Data Timbro firma del </w:t>
            </w:r>
            <w:r w:rsidR="00807C12">
              <w:rPr>
                <w:rFonts w:eastAsia="Calibri"/>
                <w:b/>
                <w:szCs w:val="20"/>
                <w:u w:val="single"/>
              </w:rPr>
              <w:t>T</w:t>
            </w:r>
            <w:r w:rsidRPr="00413605">
              <w:rPr>
                <w:rFonts w:eastAsia="Calibri"/>
                <w:b/>
                <w:szCs w:val="20"/>
                <w:u w:val="single"/>
              </w:rPr>
              <w:t>ecnico</w:t>
            </w:r>
            <w:r w:rsidR="00807C12">
              <w:rPr>
                <w:rFonts w:eastAsia="Calibri"/>
                <w:b/>
                <w:szCs w:val="20"/>
                <w:u w:val="single"/>
              </w:rPr>
              <w:t xml:space="preserve"> incaricato:</w:t>
            </w:r>
          </w:p>
          <w:p w14:paraId="1BF7BE81" w14:textId="77777777" w:rsidR="00C85129" w:rsidRPr="00413605" w:rsidRDefault="00C85129" w:rsidP="005F4DFD">
            <w:pPr>
              <w:pStyle w:val="Standard"/>
              <w:spacing w:line="240" w:lineRule="auto"/>
              <w:rPr>
                <w:rFonts w:eastAsia="Calibri"/>
                <w:b/>
                <w:szCs w:val="20"/>
                <w:u w:val="single"/>
              </w:rPr>
            </w:pPr>
          </w:p>
          <w:p w14:paraId="7FD6867F" w14:textId="77777777" w:rsidR="009F646E" w:rsidRPr="00413605" w:rsidRDefault="009F646E" w:rsidP="005F4DFD">
            <w:pPr>
              <w:pStyle w:val="Standard"/>
              <w:spacing w:line="240" w:lineRule="auto"/>
              <w:rPr>
                <w:rFonts w:eastAsia="Calibri"/>
                <w:b/>
                <w:szCs w:val="20"/>
                <w:u w:val="single"/>
              </w:rPr>
            </w:pPr>
          </w:p>
          <w:p w14:paraId="727AABA4" w14:textId="77777777" w:rsidR="009F646E" w:rsidRPr="00413605" w:rsidRDefault="009F646E" w:rsidP="005F4DFD">
            <w:pPr>
              <w:pStyle w:val="Standard"/>
              <w:spacing w:line="240" w:lineRule="auto"/>
              <w:rPr>
                <w:rFonts w:eastAsia="Calibri"/>
                <w:b/>
                <w:szCs w:val="20"/>
                <w:u w:val="single"/>
              </w:rPr>
            </w:pPr>
          </w:p>
          <w:p w14:paraId="6717AA76" w14:textId="77777777" w:rsidR="00C85129" w:rsidRPr="00413605" w:rsidRDefault="00C85129" w:rsidP="005F4DFD">
            <w:pPr>
              <w:pStyle w:val="Standard"/>
              <w:spacing w:line="240" w:lineRule="auto"/>
              <w:rPr>
                <w:rFonts w:eastAsia="Calibri"/>
                <w:b/>
                <w:szCs w:val="20"/>
                <w:u w:val="single"/>
              </w:rPr>
            </w:pPr>
          </w:p>
        </w:tc>
      </w:tr>
      <w:tr w:rsidR="00C85129" w:rsidRPr="0077262C" w14:paraId="2A113300" w14:textId="77777777" w:rsidTr="00E06CA5">
        <w:tc>
          <w:tcPr>
            <w:tcW w:w="11214" w:type="dxa"/>
            <w:tcMar>
              <w:top w:w="0" w:type="dxa"/>
              <w:left w:w="108" w:type="dxa"/>
              <w:bottom w:w="0" w:type="dxa"/>
              <w:right w:w="108" w:type="dxa"/>
            </w:tcMar>
          </w:tcPr>
          <w:p w14:paraId="411DAA0B" w14:textId="77777777" w:rsidR="00C85129" w:rsidRPr="00787F91" w:rsidRDefault="00D757E6" w:rsidP="005F4DFD">
            <w:pPr>
              <w:pStyle w:val="Standard"/>
              <w:spacing w:line="240" w:lineRule="auto"/>
              <w:jc w:val="both"/>
              <w:rPr>
                <w:bCs/>
                <w:sz w:val="16"/>
                <w:szCs w:val="16"/>
              </w:rPr>
            </w:pPr>
            <w:r w:rsidRPr="00BF3E48">
              <w:rPr>
                <w:rFonts w:eastAsia="Calibri"/>
                <w:b/>
                <w:sz w:val="16"/>
                <w:szCs w:val="16"/>
                <w:highlight w:val="yellow"/>
              </w:rPr>
              <w:t>[NOTA 1]</w:t>
            </w:r>
            <w:r w:rsidRPr="00787F91">
              <w:rPr>
                <w:rFonts w:eastAsia="Calibri"/>
                <w:bCs/>
                <w:sz w:val="16"/>
                <w:szCs w:val="16"/>
              </w:rPr>
              <w:t xml:space="preserve"> </w:t>
            </w:r>
            <w:r w:rsidRPr="00787F91">
              <w:rPr>
                <w:rFonts w:eastAsia="Calibri"/>
                <w:bCs/>
                <w:kern w:val="0"/>
                <w:sz w:val="16"/>
                <w:szCs w:val="16"/>
              </w:rPr>
              <w:t>Il tecnico incaricato non assume alcuna responsabilità per eventuali carenze, omissioni o inesattezze della documentazione consegnata dal committente e utilizzata ai fini dell’accertamento, anche qualora derivanti da accesso agli atti e mancato o incompleto aggiornamento degli elenchi di consultazione e degli archivi da parte degli Enti interpellati. Eventuale ulteriore documentazione che dovesse rendersi disponibile successivamente alla data di accesso agli atti e di redazione della presente RTI è da intendersi esclusa dalla analisi</w:t>
            </w:r>
            <w:r w:rsidR="001C7D10" w:rsidRPr="00787F91">
              <w:rPr>
                <w:rFonts w:eastAsia="Calibri"/>
                <w:bCs/>
                <w:kern w:val="0"/>
                <w:sz w:val="16"/>
                <w:szCs w:val="16"/>
              </w:rPr>
              <w:t xml:space="preserve"> esposta</w:t>
            </w:r>
            <w:r w:rsidRPr="00787F91">
              <w:rPr>
                <w:rFonts w:eastAsia="Calibri"/>
                <w:bCs/>
                <w:kern w:val="0"/>
                <w:sz w:val="16"/>
                <w:szCs w:val="16"/>
              </w:rPr>
              <w:t>.</w:t>
            </w:r>
          </w:p>
        </w:tc>
      </w:tr>
      <w:tr w:rsidR="001C7D10" w:rsidRPr="0077262C" w14:paraId="1D30558C" w14:textId="77777777" w:rsidTr="00E06CA5">
        <w:tc>
          <w:tcPr>
            <w:tcW w:w="11214" w:type="dxa"/>
            <w:tcMar>
              <w:top w:w="0" w:type="dxa"/>
              <w:left w:w="108" w:type="dxa"/>
              <w:bottom w:w="0" w:type="dxa"/>
              <w:right w:w="108" w:type="dxa"/>
            </w:tcMar>
          </w:tcPr>
          <w:p w14:paraId="70DE5A05" w14:textId="77777777" w:rsidR="001C7D10" w:rsidRPr="00787F91" w:rsidRDefault="001C7D10" w:rsidP="005F4DFD">
            <w:pPr>
              <w:pStyle w:val="Standard"/>
              <w:spacing w:line="240" w:lineRule="auto"/>
              <w:jc w:val="both"/>
              <w:rPr>
                <w:rFonts w:eastAsia="Calibri"/>
                <w:bCs/>
                <w:sz w:val="16"/>
                <w:szCs w:val="16"/>
              </w:rPr>
            </w:pPr>
            <w:r w:rsidRPr="00BF3E48">
              <w:rPr>
                <w:rFonts w:eastAsia="Calibri"/>
                <w:b/>
                <w:sz w:val="16"/>
                <w:szCs w:val="16"/>
                <w:highlight w:val="yellow"/>
              </w:rPr>
              <w:t>[NOTA 2]</w:t>
            </w:r>
            <w:r w:rsidRPr="00787F91">
              <w:rPr>
                <w:rFonts w:eastAsia="Calibri"/>
                <w:bCs/>
                <w:sz w:val="16"/>
                <w:szCs w:val="16"/>
              </w:rPr>
              <w:t xml:space="preserve"> </w:t>
            </w:r>
            <w:r w:rsidRPr="00787F91">
              <w:rPr>
                <w:rFonts w:eastAsia="Calibri"/>
                <w:bCs/>
                <w:kern w:val="0"/>
                <w:sz w:val="16"/>
                <w:szCs w:val="16"/>
              </w:rPr>
              <w:t>Ai fini della commerciabilità degli immobili, si fa riferimento alla Sentenza della Cassazione, Sezioni Unite Civili del 22 marzo 2019, n. 8230, per cui “la commerciabilità di un edificio è compromessa solo se si tratti di un manufatto costruito in completa assenza di un titolo edilizio o se la costruzione è stata realizzata in totale difformità dal titolo edilizio. Invece, se un titolo edilizio sia stato rilasciato (e se ne faccia menzione nel contratto), la compravendita è valida anche se la costruzione è stata realizzata in difformità rispetto al titolo edilizio.”</w:t>
            </w:r>
          </w:p>
        </w:tc>
      </w:tr>
      <w:tr w:rsidR="00C85129" w:rsidRPr="0077262C" w14:paraId="7F447537" w14:textId="77777777" w:rsidTr="00E06CA5">
        <w:tc>
          <w:tcPr>
            <w:tcW w:w="11214" w:type="dxa"/>
            <w:tcMar>
              <w:top w:w="0" w:type="dxa"/>
              <w:left w:w="108" w:type="dxa"/>
              <w:bottom w:w="0" w:type="dxa"/>
              <w:right w:w="108" w:type="dxa"/>
            </w:tcMar>
          </w:tcPr>
          <w:p w14:paraId="624EACB5" w14:textId="77777777" w:rsidR="00C85129" w:rsidRPr="00787F91" w:rsidRDefault="00D757E6" w:rsidP="005F4DFD">
            <w:pPr>
              <w:pStyle w:val="Standard"/>
              <w:spacing w:line="240" w:lineRule="auto"/>
              <w:jc w:val="both"/>
              <w:rPr>
                <w:bCs/>
                <w:sz w:val="16"/>
                <w:szCs w:val="16"/>
              </w:rPr>
            </w:pPr>
            <w:bookmarkStart w:id="0" w:name="Copia_mbInsDoc2_1"/>
            <w:bookmarkEnd w:id="0"/>
            <w:r w:rsidRPr="00BF3E48">
              <w:rPr>
                <w:rFonts w:eastAsia="Calibri"/>
                <w:b/>
                <w:sz w:val="16"/>
                <w:szCs w:val="16"/>
                <w:highlight w:val="yellow"/>
              </w:rPr>
              <w:t>[NOTA 3]</w:t>
            </w:r>
            <w:r w:rsidRPr="00787F91">
              <w:rPr>
                <w:rFonts w:eastAsia="Calibri"/>
                <w:bCs/>
                <w:sz w:val="16"/>
                <w:szCs w:val="16"/>
              </w:rPr>
              <w:t xml:space="preserve"> </w:t>
            </w:r>
            <w:r w:rsidRPr="00787F91">
              <w:rPr>
                <w:rFonts w:eastAsia="Calibri"/>
                <w:bCs/>
                <w:kern w:val="0"/>
                <w:sz w:val="16"/>
                <w:szCs w:val="16"/>
              </w:rPr>
              <w:t xml:space="preserve">Dichiarazione necessaria per gli immobili o le unità immobiliari realizzati in epoca antecedente al 1° settembre 1967. </w:t>
            </w:r>
            <w:proofErr w:type="gramStart"/>
            <w:r w:rsidRPr="00787F91">
              <w:rPr>
                <w:rFonts w:eastAsia="Calibri"/>
                <w:bCs/>
                <w:kern w:val="0"/>
                <w:sz w:val="16"/>
                <w:szCs w:val="16"/>
              </w:rPr>
              <w:t>Tuttavia</w:t>
            </w:r>
            <w:proofErr w:type="gramEnd"/>
            <w:r w:rsidRPr="00787F91">
              <w:rPr>
                <w:rFonts w:eastAsia="Calibri"/>
                <w:bCs/>
                <w:kern w:val="0"/>
                <w:sz w:val="16"/>
                <w:szCs w:val="16"/>
              </w:rPr>
              <w:t xml:space="preserve"> per tali immobili non è automaticamente derivata l’assenza di titolo abilitativo. Si suggerisce di verificare l’eventuale assoggettamento, alla data (periodo) di costruzione, ad obbligo di preventiva licenza o autorizzazione edilizia, o altro titolo, in forza di strumenti urbanistici previgenti vigenti anche ai sensi della L.1150/1942, di regolamenti edilizi comunali, di piani attuativi o di normative speciali (ivi comprese disposizioni sismiche, paesaggistiche o altri vincoli settoriali), nonché l’eventuale ubicazione all’interno del perimetro del centro abitato all’epoca riconosciuto.</w:t>
            </w:r>
          </w:p>
        </w:tc>
      </w:tr>
      <w:tr w:rsidR="00C85129" w:rsidRPr="0077262C" w14:paraId="5A6E07D7" w14:textId="77777777" w:rsidTr="00E06CA5">
        <w:tc>
          <w:tcPr>
            <w:tcW w:w="11214" w:type="dxa"/>
            <w:tcMar>
              <w:top w:w="0" w:type="dxa"/>
              <w:left w:w="108" w:type="dxa"/>
              <w:bottom w:w="0" w:type="dxa"/>
              <w:right w:w="108" w:type="dxa"/>
            </w:tcMar>
          </w:tcPr>
          <w:p w14:paraId="0051BA8B" w14:textId="77777777" w:rsidR="00C85129" w:rsidRPr="00787F91" w:rsidRDefault="00D757E6" w:rsidP="005F4DFD">
            <w:pPr>
              <w:pStyle w:val="Standard"/>
              <w:spacing w:line="240" w:lineRule="auto"/>
              <w:jc w:val="both"/>
              <w:rPr>
                <w:bCs/>
                <w:sz w:val="16"/>
                <w:szCs w:val="16"/>
              </w:rPr>
            </w:pPr>
            <w:r w:rsidRPr="00BF3E48">
              <w:rPr>
                <w:rFonts w:eastAsia="Calibri"/>
                <w:b/>
                <w:sz w:val="16"/>
                <w:szCs w:val="16"/>
                <w:highlight w:val="yellow"/>
              </w:rPr>
              <w:t>[NOTA 4]</w:t>
            </w:r>
            <w:r w:rsidRPr="00787F91">
              <w:rPr>
                <w:rFonts w:eastAsia="Calibri"/>
                <w:bCs/>
                <w:sz w:val="16"/>
                <w:szCs w:val="16"/>
              </w:rPr>
              <w:t xml:space="preserve"> Quando del caso aggiungere: “</w:t>
            </w:r>
            <w:r w:rsidRPr="00787F91">
              <w:rPr>
                <w:rFonts w:eastAsia="Calibri"/>
                <w:bCs/>
                <w:kern w:val="0"/>
                <w:sz w:val="16"/>
                <w:szCs w:val="16"/>
              </w:rPr>
              <w:t>Salvo quanto sopra precisato, il sottoscritto dichiara che le difformità edilizie sopra descritte rientrano nella categoria delle difformità cosiddette minori in quanto non si tratta di opere edilizie realizzate in assenza di permesso di costruire o di denuncia o segnalazione certificata di inizio attività alternativa a norma dell'articolo 23, comma 1, D.P.R. 380/2001, né eseguita in totale difformità. (come tali le difformità medesime non incidono sulla commerciabilità di quanto in oggetto)”;</w:t>
            </w:r>
          </w:p>
        </w:tc>
      </w:tr>
      <w:tr w:rsidR="00C85129" w:rsidRPr="0077262C" w14:paraId="1EAABB3A" w14:textId="77777777" w:rsidTr="00E06CA5">
        <w:tc>
          <w:tcPr>
            <w:tcW w:w="11214" w:type="dxa"/>
            <w:tcMar>
              <w:top w:w="0" w:type="dxa"/>
              <w:left w:w="108" w:type="dxa"/>
              <w:bottom w:w="0" w:type="dxa"/>
              <w:right w:w="108" w:type="dxa"/>
            </w:tcMar>
          </w:tcPr>
          <w:p w14:paraId="4A2F966D" w14:textId="3359C464" w:rsidR="00C85129" w:rsidRPr="00787F91" w:rsidRDefault="00D757E6" w:rsidP="005F4DFD">
            <w:pPr>
              <w:pStyle w:val="Standard"/>
              <w:spacing w:line="240" w:lineRule="auto"/>
              <w:jc w:val="both"/>
              <w:rPr>
                <w:bCs/>
                <w:sz w:val="16"/>
                <w:szCs w:val="16"/>
              </w:rPr>
            </w:pPr>
            <w:r w:rsidRPr="00BF3E48">
              <w:rPr>
                <w:rFonts w:eastAsia="Calibri"/>
                <w:b/>
                <w:sz w:val="16"/>
                <w:szCs w:val="16"/>
                <w:highlight w:val="yellow"/>
              </w:rPr>
              <w:t>[NOTA 5]</w:t>
            </w:r>
            <w:r w:rsidRPr="00787F91">
              <w:rPr>
                <w:rFonts w:eastAsia="Calibri"/>
                <w:bCs/>
                <w:sz w:val="16"/>
                <w:szCs w:val="16"/>
              </w:rPr>
              <w:t xml:space="preserve"> </w:t>
            </w:r>
            <w:r w:rsidRPr="00787F91">
              <w:rPr>
                <w:rFonts w:eastAsia="Calibri"/>
                <w:bCs/>
                <w:kern w:val="0"/>
                <w:sz w:val="16"/>
                <w:szCs w:val="16"/>
              </w:rPr>
              <w:t xml:space="preserve">Autorizzazione n. ??? del ???; = Permesso di Costruire n. ??? del ???; = Concessione Edilizia, Concessione in sanatoria n. ??? del ???; = Denuncia di Inizio di Attività n. ??? del??? = Segnalazione Certificata di Inizio Attività (SCIA) in sanatoria del ???, pratica n. ???/SCIA/202? per la quale è stata versata la relativa sanzione pecuniaria di Euro?? </w:t>
            </w:r>
            <w:r w:rsidRPr="00787F91">
              <w:rPr>
                <w:rFonts w:eastAsia="Calibri"/>
                <w:bCs/>
                <w:kern w:val="0"/>
                <w:sz w:val="16"/>
                <w:szCs w:val="16"/>
                <w:u w:val="single"/>
              </w:rPr>
              <w:t>(ricevute in allegato)</w:t>
            </w:r>
            <w:r w:rsidRPr="00787F91">
              <w:rPr>
                <w:rFonts w:eastAsia="Calibri"/>
                <w:bCs/>
                <w:kern w:val="0"/>
                <w:sz w:val="16"/>
                <w:szCs w:val="16"/>
              </w:rPr>
              <w:t xml:space="preserve"> confermando che le suddette opere oggetto di S.C.I.A. in sanatoria costituiscono in ogni caso abusi edilizi minori, la cui esistenza non impedisce la commerciabilità dell'immobile stesso e non incide quindi sulla validità dell'atto; = Permesso in sanatoria ex art. 36 del D.P.R. 380/2001 in data ??, pratica n. ??/SCIA/</w:t>
            </w:r>
            <w:proofErr w:type="gramStart"/>
            <w:r w:rsidRPr="00787F91">
              <w:rPr>
                <w:rFonts w:eastAsia="Calibri"/>
                <w:bCs/>
                <w:kern w:val="0"/>
                <w:sz w:val="16"/>
                <w:szCs w:val="16"/>
              </w:rPr>
              <w:t>201?,</w:t>
            </w:r>
            <w:proofErr w:type="gramEnd"/>
            <w:r w:rsidRPr="00787F91">
              <w:rPr>
                <w:rFonts w:eastAsia="Calibri"/>
                <w:bCs/>
                <w:kern w:val="0"/>
                <w:sz w:val="16"/>
                <w:szCs w:val="16"/>
              </w:rPr>
              <w:t xml:space="preserve"> per il quale è stata pagata la relativa oblazione di Euro ?? con bonifico (</w:t>
            </w:r>
            <w:proofErr w:type="spellStart"/>
            <w:r w:rsidRPr="00787F91">
              <w:rPr>
                <w:rFonts w:eastAsia="Calibri"/>
                <w:bCs/>
                <w:kern w:val="0"/>
                <w:sz w:val="16"/>
                <w:szCs w:val="16"/>
              </w:rPr>
              <w:t>Tr</w:t>
            </w:r>
            <w:proofErr w:type="spellEnd"/>
            <w:r w:rsidRPr="00787F91">
              <w:rPr>
                <w:rFonts w:eastAsia="Calibri"/>
                <w:bCs/>
                <w:kern w:val="0"/>
                <w:sz w:val="16"/>
                <w:szCs w:val="16"/>
              </w:rPr>
              <w:t>. ID: ??) effettuato in data ?? per il tramite della Banca ??, a favore della Tesoreria del competente Comune; (</w:t>
            </w:r>
            <w:r w:rsidRPr="00787F91">
              <w:rPr>
                <w:rFonts w:eastAsia="Calibri"/>
                <w:bCs/>
                <w:kern w:val="0"/>
                <w:sz w:val="16"/>
                <w:szCs w:val="16"/>
                <w:u w:val="single"/>
              </w:rPr>
              <w:t xml:space="preserve">NB: richieste a pena di nullità) </w:t>
            </w:r>
            <w:r w:rsidRPr="00787F91">
              <w:rPr>
                <w:rFonts w:eastAsia="Calibri"/>
                <w:bCs/>
                <w:kern w:val="0"/>
                <w:sz w:val="16"/>
                <w:szCs w:val="16"/>
              </w:rPr>
              <w:t>= Segnalazione Certificata di Inizio Attività (SCIA) in sanatoria ex art. 36 bis del D.P.R. 380/2001, pratica n. ??/SCIA/</w:t>
            </w:r>
            <w:proofErr w:type="gramStart"/>
            <w:r w:rsidRPr="00787F91">
              <w:rPr>
                <w:rFonts w:eastAsia="Calibri"/>
                <w:bCs/>
                <w:kern w:val="0"/>
                <w:sz w:val="16"/>
                <w:szCs w:val="16"/>
              </w:rPr>
              <w:t>201?,</w:t>
            </w:r>
            <w:proofErr w:type="gramEnd"/>
            <w:r w:rsidRPr="00787F91">
              <w:rPr>
                <w:rFonts w:eastAsia="Calibri"/>
                <w:bCs/>
                <w:kern w:val="0"/>
                <w:sz w:val="16"/>
                <w:szCs w:val="16"/>
              </w:rPr>
              <w:t xml:space="preserve"> accompagnata dalla dichiarazione del professionista abilitato che ha attestato le necessarie conformità e per la quale è stata pagata la relativa oblazione di Euro ?? con bonifico (</w:t>
            </w:r>
            <w:proofErr w:type="spellStart"/>
            <w:r w:rsidRPr="00787F91">
              <w:rPr>
                <w:rFonts w:eastAsia="Calibri"/>
                <w:bCs/>
                <w:kern w:val="0"/>
                <w:sz w:val="16"/>
                <w:szCs w:val="16"/>
              </w:rPr>
              <w:t>Tr</w:t>
            </w:r>
            <w:proofErr w:type="spellEnd"/>
            <w:r w:rsidRPr="00787F91">
              <w:rPr>
                <w:rFonts w:eastAsia="Calibri"/>
                <w:bCs/>
                <w:kern w:val="0"/>
                <w:sz w:val="16"/>
                <w:szCs w:val="16"/>
              </w:rPr>
              <w:t xml:space="preserve">. ID: ??) effettuato in data ?? per il tramite della Banca ??, a favore della Tesoreria del competente Comune. </w:t>
            </w:r>
            <w:r w:rsidRPr="00787F91">
              <w:rPr>
                <w:rFonts w:eastAsia="Calibri"/>
                <w:bCs/>
                <w:sz w:val="16"/>
                <w:szCs w:val="16"/>
              </w:rPr>
              <w:t>Nelle SCIA indicare se reperibile quale tipo di intervento edilizio contempla. Per ex rurali: indicare se reperibile pratica comunale, sia per porzione abitativa sia per servizi (conseguenze diverse ai fini fiscali)</w:t>
            </w:r>
          </w:p>
        </w:tc>
      </w:tr>
      <w:tr w:rsidR="00C85129" w:rsidRPr="0077262C" w14:paraId="450E85B2" w14:textId="77777777" w:rsidTr="00E06CA5">
        <w:tc>
          <w:tcPr>
            <w:tcW w:w="11214" w:type="dxa"/>
            <w:tcMar>
              <w:top w:w="0" w:type="dxa"/>
              <w:left w:w="108" w:type="dxa"/>
              <w:bottom w:w="0" w:type="dxa"/>
              <w:right w:w="108" w:type="dxa"/>
            </w:tcMar>
          </w:tcPr>
          <w:p w14:paraId="16DD5B91" w14:textId="77777777" w:rsidR="00C85129" w:rsidRPr="00787F91" w:rsidRDefault="00D757E6" w:rsidP="005F4DFD">
            <w:pPr>
              <w:pStyle w:val="Standard"/>
              <w:spacing w:line="240" w:lineRule="auto"/>
              <w:jc w:val="both"/>
              <w:rPr>
                <w:bCs/>
                <w:sz w:val="16"/>
                <w:szCs w:val="16"/>
              </w:rPr>
            </w:pPr>
            <w:r w:rsidRPr="00BF3E48">
              <w:rPr>
                <w:rFonts w:eastAsia="Calibri"/>
                <w:b/>
                <w:sz w:val="16"/>
                <w:szCs w:val="16"/>
                <w:highlight w:val="yellow"/>
              </w:rPr>
              <w:t>[NOTA 6</w:t>
            </w:r>
            <w:r w:rsidRPr="00BF3E48">
              <w:rPr>
                <w:rFonts w:eastAsia="Calibri"/>
                <w:b/>
                <w:color w:val="FF0000"/>
                <w:sz w:val="16"/>
                <w:szCs w:val="16"/>
                <w:highlight w:val="yellow"/>
              </w:rPr>
              <w:t>]</w:t>
            </w:r>
            <w:r w:rsidRPr="00787F91">
              <w:rPr>
                <w:rFonts w:eastAsia="Calibri"/>
                <w:bCs/>
                <w:color w:val="FF0000"/>
                <w:sz w:val="16"/>
                <w:szCs w:val="16"/>
              </w:rPr>
              <w:t xml:space="preserve"> </w:t>
            </w:r>
            <w:proofErr w:type="spellStart"/>
            <w:r w:rsidRPr="00787F91">
              <w:rPr>
                <w:rFonts w:eastAsia="Calibri"/>
                <w:bCs/>
                <w:kern w:val="0"/>
                <w:sz w:val="16"/>
                <w:szCs w:val="16"/>
              </w:rPr>
              <w:t>cfr</w:t>
            </w:r>
            <w:proofErr w:type="spellEnd"/>
            <w:r w:rsidRPr="00787F91">
              <w:rPr>
                <w:rFonts w:eastAsia="Calibri"/>
                <w:bCs/>
                <w:kern w:val="0"/>
                <w:sz w:val="16"/>
                <w:szCs w:val="16"/>
              </w:rPr>
              <w:t xml:space="preserve"> Studio n. 226-2024/CNN. Per quanto concerne invece la fattispecie disciplinata dall'articolo 36 bis TUE, il notaio non avrà l'obbligo di menzionare in atto gli estremi del titolo edilizio, che potrebbe peraltro essersi formato in questo caso per silenzio-assenso. Né vi è obbligo di menzionare l'oblazione o le sanzioni pagate, né di verificare la sussistenza della doppia conformità “asimmetrica” o se il privato abbia ottemperato alle prescrizioni imposte dal Comune in sede di rilascio del provvedimento di sanatoria “condizionato”. Risulta comunque quantomeno opportuno menzionare anche questi titoli “secondari” per una maggiore completezza dell'atto notarile e della situazione urbanistica dell'immobile, a beneficio anche di una sua migliore futura circolazione.].</w:t>
            </w:r>
          </w:p>
        </w:tc>
      </w:tr>
      <w:tr w:rsidR="00C85129" w:rsidRPr="0077262C" w14:paraId="745CDC79" w14:textId="77777777" w:rsidTr="00E06CA5">
        <w:tc>
          <w:tcPr>
            <w:tcW w:w="11214" w:type="dxa"/>
            <w:tcMar>
              <w:top w:w="0" w:type="dxa"/>
              <w:left w:w="108" w:type="dxa"/>
              <w:bottom w:w="0" w:type="dxa"/>
              <w:right w:w="108" w:type="dxa"/>
            </w:tcMar>
          </w:tcPr>
          <w:p w14:paraId="592BC418" w14:textId="4E23F95B" w:rsidR="00C85129" w:rsidRPr="00787F91" w:rsidRDefault="00D757E6" w:rsidP="005F4DFD">
            <w:pPr>
              <w:pStyle w:val="Standard"/>
              <w:spacing w:line="240" w:lineRule="auto"/>
              <w:jc w:val="both"/>
              <w:rPr>
                <w:rFonts w:eastAsia="Calibri"/>
                <w:bCs/>
                <w:color w:val="000000"/>
                <w:kern w:val="0"/>
                <w:sz w:val="16"/>
                <w:szCs w:val="16"/>
              </w:rPr>
            </w:pPr>
            <w:r w:rsidRPr="00BF3E48">
              <w:rPr>
                <w:rFonts w:eastAsia="Calibri"/>
                <w:b/>
                <w:sz w:val="16"/>
                <w:szCs w:val="16"/>
                <w:highlight w:val="yellow"/>
              </w:rPr>
              <w:t>[NOTA 7]</w:t>
            </w:r>
            <w:r w:rsidRPr="00F36E52">
              <w:rPr>
                <w:rFonts w:eastAsia="Calibri"/>
                <w:bCs/>
                <w:sz w:val="16"/>
                <w:szCs w:val="16"/>
              </w:rPr>
              <w:t xml:space="preserve"> </w:t>
            </w:r>
            <w:r w:rsidRPr="00787F91">
              <w:rPr>
                <w:rFonts w:eastAsia="Calibri"/>
                <w:bCs/>
                <w:kern w:val="0"/>
                <w:sz w:val="16"/>
                <w:szCs w:val="16"/>
              </w:rPr>
              <w:t>“</w:t>
            </w:r>
            <w:r w:rsidRPr="00787F91">
              <w:rPr>
                <w:rFonts w:eastAsia="Calibri"/>
                <w:bCs/>
                <w:color w:val="000000"/>
                <w:kern w:val="0"/>
                <w:sz w:val="16"/>
                <w:szCs w:val="16"/>
              </w:rPr>
              <w:t>La normativa vigente non subordina la validità degli atti di trasferimento immobiliare alla preventiva regolarizzazione strutturale delle opere. Resta ferma la possibilità, e nei casi previsti la necessità, di attivare procedimenti amministrativi di regolarizzazione edilizia e strutturale qualora emergano tolleranze o difformità. L’acquirente potrà pertanto trovarsi in futuro nella condizione di dover procedere a tali regolarizzazioni in occasione di nuovi interventi, ulteriori trasferimenti o verifiche dell’amministrazione competente.”</w:t>
            </w:r>
          </w:p>
          <w:p w14:paraId="7F0EC307" w14:textId="77777777" w:rsidR="00D757E6" w:rsidRPr="00787F91" w:rsidRDefault="00D757E6" w:rsidP="005F4DFD">
            <w:pPr>
              <w:pStyle w:val="Standard"/>
              <w:spacing w:line="240" w:lineRule="auto"/>
              <w:jc w:val="both"/>
              <w:rPr>
                <w:bCs/>
                <w:sz w:val="16"/>
                <w:szCs w:val="16"/>
              </w:rPr>
            </w:pPr>
          </w:p>
        </w:tc>
      </w:tr>
      <w:tr w:rsidR="00C85129" w:rsidRPr="0077262C" w14:paraId="31198623" w14:textId="77777777" w:rsidTr="00807C12">
        <w:tblPrEx>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PrEx>
        <w:tc>
          <w:tcPr>
            <w:tcW w:w="11214" w:type="dxa"/>
            <w:tcMar>
              <w:top w:w="0" w:type="dxa"/>
              <w:left w:w="108" w:type="dxa"/>
              <w:bottom w:w="0" w:type="dxa"/>
              <w:right w:w="108" w:type="dxa"/>
            </w:tcMar>
          </w:tcPr>
          <w:p w14:paraId="298314C1" w14:textId="77777777" w:rsidR="00C85129" w:rsidRPr="00413605" w:rsidRDefault="00C85129" w:rsidP="005F4DFD">
            <w:pPr>
              <w:pStyle w:val="Standard"/>
              <w:spacing w:line="240" w:lineRule="auto"/>
              <w:jc w:val="center"/>
              <w:rPr>
                <w:rFonts w:eastAsia="Calibri"/>
                <w:b/>
                <w:kern w:val="0"/>
                <w:szCs w:val="20"/>
              </w:rPr>
            </w:pPr>
          </w:p>
          <w:p w14:paraId="24C00143" w14:textId="77777777" w:rsidR="00C85129" w:rsidRPr="00787F91" w:rsidRDefault="00D757E6" w:rsidP="005F4DFD">
            <w:pPr>
              <w:pStyle w:val="Standard"/>
              <w:spacing w:line="240" w:lineRule="auto"/>
              <w:jc w:val="center"/>
              <w:rPr>
                <w:rFonts w:eastAsia="Calibri"/>
                <w:b/>
                <w:kern w:val="0"/>
                <w:sz w:val="28"/>
                <w:szCs w:val="28"/>
              </w:rPr>
            </w:pPr>
            <w:r w:rsidRPr="00787F91">
              <w:rPr>
                <w:rFonts w:eastAsia="Calibri"/>
                <w:b/>
                <w:kern w:val="0"/>
                <w:sz w:val="28"/>
                <w:szCs w:val="28"/>
              </w:rPr>
              <w:t>DICHIARAZIONE DEL PROPRIETARIO</w:t>
            </w:r>
          </w:p>
          <w:p w14:paraId="74FD3650" w14:textId="77777777" w:rsidR="00C85129" w:rsidRPr="00413605" w:rsidRDefault="00C85129" w:rsidP="005F4DFD">
            <w:pPr>
              <w:pStyle w:val="Standard"/>
              <w:spacing w:line="240" w:lineRule="auto"/>
              <w:rPr>
                <w:szCs w:val="20"/>
              </w:rPr>
            </w:pPr>
          </w:p>
        </w:tc>
      </w:tr>
      <w:tr w:rsidR="00C85129" w:rsidRPr="0077262C" w14:paraId="24537F70" w14:textId="77777777" w:rsidTr="00807C12">
        <w:tblPrEx>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PrEx>
        <w:tc>
          <w:tcPr>
            <w:tcW w:w="11214" w:type="dxa"/>
            <w:tcMar>
              <w:top w:w="0" w:type="dxa"/>
              <w:left w:w="108" w:type="dxa"/>
              <w:bottom w:w="0" w:type="dxa"/>
              <w:right w:w="108" w:type="dxa"/>
            </w:tcMar>
          </w:tcPr>
          <w:p w14:paraId="3B3BB5EC" w14:textId="77777777" w:rsidR="00C85129" w:rsidRPr="00C15A0E" w:rsidRDefault="00D757E6" w:rsidP="005F4DFD">
            <w:pPr>
              <w:pStyle w:val="Standard"/>
              <w:spacing w:line="240" w:lineRule="auto"/>
              <w:jc w:val="both"/>
              <w:rPr>
                <w:rFonts w:eastAsia="Calibri"/>
                <w:b/>
                <w:bCs/>
                <w:color w:val="000000" w:themeColor="text1"/>
                <w:kern w:val="0"/>
                <w:szCs w:val="20"/>
              </w:rPr>
            </w:pPr>
            <w:r w:rsidRPr="00C15A0E">
              <w:rPr>
                <w:rFonts w:eastAsia="Calibri"/>
                <w:b/>
                <w:bCs/>
                <w:color w:val="000000" w:themeColor="text1"/>
                <w:kern w:val="0"/>
                <w:szCs w:val="20"/>
              </w:rPr>
              <w:t>La parte sottoscritta:</w:t>
            </w:r>
          </w:p>
          <w:p w14:paraId="7CBEE3F7" w14:textId="77777777" w:rsidR="00C85129" w:rsidRPr="00C15A0E" w:rsidRDefault="00C85129" w:rsidP="005F4DFD">
            <w:pPr>
              <w:pStyle w:val="Standard"/>
              <w:spacing w:line="240" w:lineRule="auto"/>
              <w:jc w:val="both"/>
              <w:rPr>
                <w:rFonts w:eastAsia="Calibri"/>
                <w:b/>
                <w:bCs/>
                <w:i/>
                <w:iCs/>
                <w:color w:val="000000" w:themeColor="text1"/>
                <w:kern w:val="0"/>
                <w:szCs w:val="20"/>
                <w:u w:val="single"/>
              </w:rPr>
            </w:pPr>
          </w:p>
          <w:p w14:paraId="423C74A4" w14:textId="77777777" w:rsidR="00C85129" w:rsidRPr="00C15A0E" w:rsidRDefault="00D757E6" w:rsidP="005F4DFD">
            <w:pPr>
              <w:pStyle w:val="Standard"/>
              <w:spacing w:line="240" w:lineRule="auto"/>
              <w:jc w:val="both"/>
              <w:rPr>
                <w:rFonts w:eastAsia="Calibri"/>
                <w:b/>
                <w:bCs/>
                <w:i/>
                <w:iCs/>
                <w:color w:val="000000" w:themeColor="text1"/>
                <w:kern w:val="0"/>
                <w:szCs w:val="20"/>
                <w:u w:val="single"/>
              </w:rPr>
            </w:pPr>
            <w:r w:rsidRPr="00C15A0E">
              <w:rPr>
                <w:rFonts w:eastAsia="Calibri"/>
                <w:b/>
                <w:bCs/>
                <w:i/>
                <w:iCs/>
                <w:color w:val="000000" w:themeColor="text1"/>
                <w:kern w:val="0"/>
                <w:szCs w:val="20"/>
                <w:u w:val="single"/>
              </w:rPr>
              <w:t>(cognome nome data di nascita residenza, codice fiscale del conferente l’incarico)</w:t>
            </w:r>
          </w:p>
        </w:tc>
      </w:tr>
      <w:tr w:rsidR="00C85129" w:rsidRPr="0077262C" w14:paraId="7F5F6F84" w14:textId="77777777" w:rsidTr="00807C12">
        <w:tblPrEx>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PrEx>
        <w:tc>
          <w:tcPr>
            <w:tcW w:w="11214" w:type="dxa"/>
            <w:tcMar>
              <w:top w:w="0" w:type="dxa"/>
              <w:left w:w="108" w:type="dxa"/>
              <w:bottom w:w="0" w:type="dxa"/>
              <w:right w:w="108" w:type="dxa"/>
            </w:tcMar>
          </w:tcPr>
          <w:p w14:paraId="324CA695" w14:textId="77777777" w:rsidR="00C85129" w:rsidRPr="00C15A0E" w:rsidRDefault="00D757E6" w:rsidP="005F4DFD">
            <w:pPr>
              <w:pStyle w:val="Standard"/>
              <w:spacing w:line="240" w:lineRule="auto"/>
              <w:jc w:val="center"/>
              <w:rPr>
                <w:color w:val="000000" w:themeColor="text1"/>
                <w:sz w:val="22"/>
                <w:szCs w:val="22"/>
              </w:rPr>
            </w:pPr>
            <w:r w:rsidRPr="00C15A0E">
              <w:rPr>
                <w:rFonts w:eastAsia="Calibri"/>
                <w:b/>
                <w:bCs/>
                <w:color w:val="000000" w:themeColor="text1"/>
                <w:kern w:val="0"/>
                <w:sz w:val="22"/>
                <w:szCs w:val="22"/>
              </w:rPr>
              <w:t xml:space="preserve">CONFERMA DI AVER RICEVUTO DAL </w:t>
            </w:r>
            <w:r w:rsidRPr="00C15A0E">
              <w:rPr>
                <w:rFonts w:eastAsia="Calibri"/>
                <w:b/>
                <w:bCs/>
                <w:i/>
                <w:iCs/>
                <w:color w:val="000000" w:themeColor="text1"/>
                <w:kern w:val="0"/>
                <w:sz w:val="22"/>
                <w:szCs w:val="22"/>
              </w:rPr>
              <w:t>GEOM. ARCH. ING. PERITO</w:t>
            </w:r>
            <w:r w:rsidRPr="00C15A0E">
              <w:rPr>
                <w:rFonts w:eastAsia="Calibri"/>
                <w:b/>
                <w:bCs/>
                <w:color w:val="000000" w:themeColor="text1"/>
                <w:kern w:val="0"/>
                <w:sz w:val="22"/>
                <w:szCs w:val="22"/>
              </w:rPr>
              <w:t>:</w:t>
            </w:r>
          </w:p>
          <w:p w14:paraId="419F7320" w14:textId="77777777" w:rsidR="00C85129" w:rsidRPr="00C15A0E" w:rsidRDefault="00D757E6" w:rsidP="005F4DFD">
            <w:pPr>
              <w:pStyle w:val="Standard"/>
              <w:spacing w:line="240" w:lineRule="auto"/>
              <w:jc w:val="both"/>
              <w:rPr>
                <w:color w:val="000000" w:themeColor="text1"/>
                <w:szCs w:val="20"/>
              </w:rPr>
            </w:pPr>
            <w:r w:rsidRPr="00C15A0E">
              <w:rPr>
                <w:rFonts w:eastAsia="Calibri"/>
                <w:color w:val="000000" w:themeColor="text1"/>
                <w:kern w:val="0"/>
                <w:szCs w:val="20"/>
              </w:rPr>
              <w:t xml:space="preserve">complete, comprensibili e motivate informazioni e spiegazioni nonché esaurienti, chiare, facili da capire e circostanziate risposte in merito a tutti i quesiti posti al medesimo </w:t>
            </w:r>
            <w:r w:rsidRPr="00C15A0E">
              <w:rPr>
                <w:rFonts w:eastAsia="Calibri"/>
                <w:bCs/>
                <w:i/>
                <w:iCs/>
                <w:color w:val="000000" w:themeColor="text1"/>
                <w:kern w:val="0"/>
                <w:szCs w:val="20"/>
              </w:rPr>
              <w:t xml:space="preserve">GEOM. ARCH. ING. PERITO </w:t>
            </w:r>
            <w:r w:rsidRPr="00C15A0E">
              <w:rPr>
                <w:rFonts w:eastAsia="Calibri"/>
                <w:bCs/>
                <w:color w:val="000000" w:themeColor="text1"/>
                <w:kern w:val="0"/>
                <w:szCs w:val="20"/>
              </w:rPr>
              <w:t xml:space="preserve">relativi all’opportunità, al contenuto, ai limiti, agli effetti ed alle responsabilità della RTI in oggetto, e, </w:t>
            </w:r>
            <w:r w:rsidRPr="00C15A0E">
              <w:rPr>
                <w:rFonts w:eastAsia="Calibri"/>
                <w:color w:val="000000" w:themeColor="text1"/>
                <w:kern w:val="0"/>
                <w:szCs w:val="20"/>
              </w:rPr>
              <w:t>quale proprietaria di quanto sopra descritto,</w:t>
            </w:r>
          </w:p>
          <w:p w14:paraId="1C262B7F" w14:textId="5DE5D119" w:rsidR="00C85129" w:rsidRPr="00C15A0E" w:rsidRDefault="00D757E6" w:rsidP="005F4DFD">
            <w:pPr>
              <w:pStyle w:val="Standard"/>
              <w:spacing w:line="240" w:lineRule="auto"/>
              <w:jc w:val="center"/>
              <w:rPr>
                <w:color w:val="000000" w:themeColor="text1"/>
                <w:sz w:val="22"/>
                <w:szCs w:val="22"/>
              </w:rPr>
            </w:pPr>
            <w:r w:rsidRPr="00C15A0E">
              <w:rPr>
                <w:rFonts w:eastAsia="Calibri"/>
                <w:b/>
                <w:bCs/>
                <w:color w:val="000000" w:themeColor="text1"/>
                <w:kern w:val="0"/>
                <w:sz w:val="22"/>
                <w:szCs w:val="22"/>
              </w:rPr>
              <w:t>CONSAPEVOLE DELLE RESPONSABILITÀ CIVILI E PENALI</w:t>
            </w:r>
            <w:r w:rsidR="00E46B38" w:rsidRPr="00C15A0E">
              <w:rPr>
                <w:rFonts w:eastAsia="Calibri"/>
                <w:b/>
                <w:bCs/>
                <w:color w:val="000000" w:themeColor="text1"/>
                <w:kern w:val="0"/>
                <w:sz w:val="22"/>
                <w:szCs w:val="22"/>
              </w:rPr>
              <w:t xml:space="preserve"> </w:t>
            </w:r>
            <w:r w:rsidRPr="00C15A0E">
              <w:rPr>
                <w:rFonts w:eastAsia="Calibri"/>
                <w:b/>
                <w:bCs/>
                <w:color w:val="000000" w:themeColor="text1"/>
                <w:kern w:val="0"/>
                <w:sz w:val="22"/>
                <w:szCs w:val="22"/>
              </w:rPr>
              <w:t>IN CASO DI DICHIARAZIONI MENDACI,</w:t>
            </w:r>
          </w:p>
        </w:tc>
      </w:tr>
      <w:tr w:rsidR="00C85129" w:rsidRPr="0077262C" w14:paraId="36BEF7CE" w14:textId="77777777" w:rsidTr="00807C12">
        <w:tblPrEx>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PrEx>
        <w:tc>
          <w:tcPr>
            <w:tcW w:w="11214" w:type="dxa"/>
            <w:tcMar>
              <w:top w:w="0" w:type="dxa"/>
              <w:left w:w="108" w:type="dxa"/>
              <w:bottom w:w="0" w:type="dxa"/>
              <w:right w:w="108" w:type="dxa"/>
            </w:tcMar>
          </w:tcPr>
          <w:p w14:paraId="0B4606A1" w14:textId="77777777" w:rsidR="00C85129" w:rsidRPr="00BC2207" w:rsidRDefault="00D757E6" w:rsidP="005F4DFD">
            <w:pPr>
              <w:pStyle w:val="Standard"/>
              <w:spacing w:line="240" w:lineRule="auto"/>
              <w:jc w:val="center"/>
              <w:rPr>
                <w:szCs w:val="20"/>
              </w:rPr>
            </w:pPr>
            <w:r w:rsidRPr="00BC2207">
              <w:rPr>
                <w:rFonts w:eastAsia="Calibri"/>
                <w:b/>
                <w:bCs/>
                <w:kern w:val="0"/>
                <w:szCs w:val="20"/>
              </w:rPr>
              <w:t>DICHIARA CHE:</w:t>
            </w:r>
          </w:p>
          <w:p w14:paraId="187902B7" w14:textId="77777777" w:rsidR="00C85129" w:rsidRPr="00E46B38" w:rsidRDefault="00D757E6" w:rsidP="005F4DFD">
            <w:pPr>
              <w:pStyle w:val="Standard"/>
              <w:spacing w:line="240" w:lineRule="auto"/>
              <w:jc w:val="both"/>
              <w:rPr>
                <w:szCs w:val="20"/>
              </w:rPr>
            </w:pPr>
            <w:r w:rsidRPr="00E46B38">
              <w:rPr>
                <w:rFonts w:eastAsia="Calibri"/>
                <w:b/>
                <w:bCs/>
                <w:kern w:val="0"/>
                <w:szCs w:val="20"/>
              </w:rPr>
              <w:t>1)</w:t>
            </w:r>
            <w:r w:rsidRPr="00E46B38">
              <w:rPr>
                <w:rFonts w:eastAsia="Calibri"/>
                <w:kern w:val="0"/>
                <w:szCs w:val="20"/>
              </w:rPr>
              <w:t xml:space="preserve"> alla data del sopra citato sopralluogo effettuato dal </w:t>
            </w:r>
            <w:r w:rsidRPr="00E46B38">
              <w:rPr>
                <w:rFonts w:eastAsia="Calibri"/>
                <w:i/>
                <w:kern w:val="0"/>
                <w:szCs w:val="20"/>
              </w:rPr>
              <w:t xml:space="preserve">GEOM. ARCH. ING. PERITO </w:t>
            </w:r>
            <w:r w:rsidRPr="00E46B38">
              <w:rPr>
                <w:rFonts w:eastAsia="Calibri"/>
                <w:kern w:val="0"/>
                <w:szCs w:val="20"/>
              </w:rPr>
              <w:t>allo scopo incaricato, la planimetria catastale allegata alla presente relazione corrisponde allo stato di fatto di quanto sopra descritto, non essendo state eseguite opere o modifiche tali da renderla difforme;</w:t>
            </w:r>
          </w:p>
          <w:p w14:paraId="7569F11B" w14:textId="5C12DD2F" w:rsidR="00C85129" w:rsidRPr="00E46B38" w:rsidRDefault="00D757E6" w:rsidP="005F4DFD">
            <w:pPr>
              <w:widowControl/>
              <w:suppressAutoHyphens w:val="0"/>
              <w:autoSpaceDE w:val="0"/>
              <w:jc w:val="both"/>
              <w:textAlignment w:val="auto"/>
              <w:rPr>
                <w:rFonts w:ascii="Tahoma" w:hAnsi="Tahoma"/>
                <w:sz w:val="20"/>
                <w:szCs w:val="20"/>
              </w:rPr>
            </w:pPr>
            <w:r w:rsidRPr="00E46B38">
              <w:rPr>
                <w:rFonts w:ascii="Tahoma" w:hAnsi="Tahoma"/>
                <w:b/>
                <w:bCs/>
                <w:kern w:val="0"/>
                <w:sz w:val="20"/>
                <w:szCs w:val="20"/>
              </w:rPr>
              <w:lastRenderedPageBreak/>
              <w:t>2)</w:t>
            </w:r>
            <w:r w:rsidRPr="00E46B38">
              <w:rPr>
                <w:rFonts w:ascii="Tahoma" w:hAnsi="Tahoma"/>
                <w:kern w:val="0"/>
                <w:sz w:val="20"/>
                <w:szCs w:val="20"/>
              </w:rPr>
              <w:t xml:space="preserve"> l’attività svolta dal GEOM. ARCH. ING. PERITO incaricato è resa nei soli confronti della parte sottoscritta ed esclusivamente nei limiti dell’incarico professionale conferito</w:t>
            </w:r>
            <w:r w:rsidR="001C7D10" w:rsidRPr="00E46B38">
              <w:rPr>
                <w:rFonts w:ascii="Tahoma" w:hAnsi="Tahoma"/>
                <w:kern w:val="0"/>
                <w:sz w:val="20"/>
                <w:szCs w:val="20"/>
              </w:rPr>
              <w:t xml:space="preserve"> che</w:t>
            </w:r>
            <w:r w:rsidR="00B32D14" w:rsidRPr="00E46B38">
              <w:rPr>
                <w:rFonts w:ascii="Tahoma" w:hAnsi="Tahoma"/>
                <w:kern w:val="0"/>
                <w:sz w:val="20"/>
                <w:szCs w:val="20"/>
              </w:rPr>
              <w:t xml:space="preserve"> si intende integralmente richiamato</w:t>
            </w:r>
            <w:r w:rsidR="00231760" w:rsidRPr="00E46B38">
              <w:rPr>
                <w:rFonts w:ascii="Tahoma" w:hAnsi="Tahoma"/>
                <w:kern w:val="0"/>
                <w:sz w:val="20"/>
                <w:szCs w:val="20"/>
              </w:rPr>
              <w:t>;</w:t>
            </w:r>
          </w:p>
          <w:p w14:paraId="7C5395B6" w14:textId="02C3DE75" w:rsidR="00C85129" w:rsidRPr="00E46B38" w:rsidRDefault="00D757E6" w:rsidP="005F4DFD">
            <w:pPr>
              <w:pStyle w:val="Standard"/>
              <w:spacing w:line="240" w:lineRule="auto"/>
              <w:jc w:val="both"/>
              <w:rPr>
                <w:szCs w:val="20"/>
              </w:rPr>
            </w:pPr>
            <w:r w:rsidRPr="00E46B38">
              <w:rPr>
                <w:rFonts w:eastAsia="Calibri"/>
                <w:b/>
                <w:bCs/>
                <w:kern w:val="0"/>
                <w:szCs w:val="20"/>
              </w:rPr>
              <w:t>3)</w:t>
            </w:r>
            <w:r w:rsidRPr="00E46B38">
              <w:rPr>
                <w:rFonts w:eastAsia="Calibri"/>
                <w:kern w:val="0"/>
                <w:szCs w:val="20"/>
              </w:rPr>
              <w:t xml:space="preserve"> questa relazione è preordinata, quindi, alla sola e conseguente stipula dell’atto per la quale è stata predisposta e non è, comunque, consentito farne usi diversi, per i quali riconosc</w:t>
            </w:r>
            <w:r w:rsidR="00231760" w:rsidRPr="00E46B38">
              <w:rPr>
                <w:rFonts w:eastAsia="Calibri"/>
                <w:kern w:val="0"/>
                <w:szCs w:val="20"/>
              </w:rPr>
              <w:t>e</w:t>
            </w:r>
            <w:r w:rsidRPr="00E46B38">
              <w:rPr>
                <w:rFonts w:eastAsia="Calibri"/>
                <w:kern w:val="0"/>
                <w:szCs w:val="20"/>
              </w:rPr>
              <w:t xml:space="preserve"> che il tecnico incaricato non ha né assume alcuna responsabilità;</w:t>
            </w:r>
          </w:p>
          <w:p w14:paraId="2DA35F87" w14:textId="77777777" w:rsidR="00C85129" w:rsidRPr="00E46B38" w:rsidRDefault="00D757E6" w:rsidP="005F4DFD">
            <w:pPr>
              <w:pStyle w:val="Standard"/>
              <w:spacing w:line="240" w:lineRule="auto"/>
              <w:jc w:val="both"/>
              <w:rPr>
                <w:szCs w:val="20"/>
              </w:rPr>
            </w:pPr>
            <w:r w:rsidRPr="00E46B38">
              <w:rPr>
                <w:rFonts w:eastAsia="Calibri"/>
                <w:b/>
                <w:bCs/>
                <w:kern w:val="0"/>
                <w:szCs w:val="20"/>
              </w:rPr>
              <w:t>4)</w:t>
            </w:r>
            <w:r w:rsidRPr="00E46B38">
              <w:rPr>
                <w:rFonts w:eastAsia="Calibri"/>
                <w:kern w:val="0"/>
                <w:szCs w:val="20"/>
              </w:rPr>
              <w:t xml:space="preserve"> i sopra descritti accertamenti, finalizzati alla sola stipula dell’atto per il quale sono stati commissionati, perdono di validità con l’eventuale realizzazione di opere successive al rilascio della relazione stessa e con l’entrata in vigore di diverse e contrastanti normative di legge, previsioni urbanistiche o di tutela, oltre che di vincolo;</w:t>
            </w:r>
          </w:p>
          <w:p w14:paraId="6F9493FC" w14:textId="77777777" w:rsidR="00C85129" w:rsidRPr="00E46B38" w:rsidRDefault="00D757E6" w:rsidP="005F4DFD">
            <w:pPr>
              <w:pStyle w:val="Standard"/>
              <w:spacing w:line="240" w:lineRule="auto"/>
              <w:jc w:val="both"/>
              <w:rPr>
                <w:szCs w:val="20"/>
              </w:rPr>
            </w:pPr>
            <w:r w:rsidRPr="00E46B38">
              <w:rPr>
                <w:rFonts w:eastAsia="Calibri"/>
                <w:b/>
                <w:kern w:val="0"/>
                <w:szCs w:val="20"/>
              </w:rPr>
              <w:t>5)</w:t>
            </w:r>
            <w:r w:rsidRPr="00E46B38">
              <w:rPr>
                <w:rFonts w:eastAsia="Calibri"/>
                <w:bCs/>
                <w:kern w:val="0"/>
                <w:szCs w:val="20"/>
              </w:rPr>
              <w:t xml:space="preserve"> quanto oggetto di accertamento non è stato assoggettato ad alcun provvedimento sanzionatorio ad oggi noto.</w:t>
            </w:r>
          </w:p>
          <w:p w14:paraId="7AF22527" w14:textId="056B1F71" w:rsidR="00C85129" w:rsidRPr="00413605" w:rsidRDefault="00D757E6" w:rsidP="005F4DFD">
            <w:pPr>
              <w:pStyle w:val="Standard"/>
              <w:spacing w:line="240" w:lineRule="auto"/>
              <w:jc w:val="both"/>
              <w:rPr>
                <w:szCs w:val="20"/>
              </w:rPr>
            </w:pPr>
            <w:r w:rsidRPr="00413605">
              <w:rPr>
                <w:rFonts w:eastAsia="Calibri"/>
                <w:b/>
                <w:kern w:val="0"/>
                <w:szCs w:val="20"/>
              </w:rPr>
              <w:t>Data firma del conferente l’incarico</w:t>
            </w:r>
            <w:r w:rsidR="00807C12">
              <w:rPr>
                <w:rFonts w:eastAsia="Calibri"/>
                <w:b/>
                <w:kern w:val="0"/>
                <w:szCs w:val="20"/>
              </w:rPr>
              <w:t>:</w:t>
            </w:r>
          </w:p>
          <w:p w14:paraId="36883836" w14:textId="77777777" w:rsidR="00C85129" w:rsidRPr="00413605" w:rsidRDefault="00C85129" w:rsidP="005F4DFD">
            <w:pPr>
              <w:pStyle w:val="Standard"/>
              <w:spacing w:line="240" w:lineRule="auto"/>
              <w:jc w:val="both"/>
              <w:rPr>
                <w:rFonts w:eastAsia="Calibri"/>
                <w:b/>
                <w:kern w:val="0"/>
                <w:szCs w:val="20"/>
              </w:rPr>
            </w:pPr>
          </w:p>
          <w:p w14:paraId="22E150F3" w14:textId="77777777" w:rsidR="001C7D10" w:rsidRPr="00413605" w:rsidRDefault="001C7D10" w:rsidP="005F4DFD">
            <w:pPr>
              <w:pStyle w:val="Standard"/>
              <w:spacing w:line="240" w:lineRule="auto"/>
              <w:jc w:val="both"/>
              <w:rPr>
                <w:rFonts w:eastAsia="Calibri"/>
                <w:b/>
                <w:kern w:val="0"/>
                <w:szCs w:val="20"/>
              </w:rPr>
            </w:pPr>
          </w:p>
          <w:p w14:paraId="38EB523E" w14:textId="77777777" w:rsidR="00C85129" w:rsidRPr="00413605" w:rsidRDefault="00C85129" w:rsidP="005F4DFD">
            <w:pPr>
              <w:pStyle w:val="Standard"/>
              <w:spacing w:line="240" w:lineRule="auto"/>
              <w:jc w:val="both"/>
              <w:rPr>
                <w:rFonts w:eastAsia="Calibri"/>
                <w:b/>
                <w:kern w:val="0"/>
                <w:szCs w:val="20"/>
              </w:rPr>
            </w:pPr>
          </w:p>
        </w:tc>
      </w:tr>
      <w:tr w:rsidR="00C85129" w:rsidRPr="0077262C" w14:paraId="5AB324C1" w14:textId="77777777" w:rsidTr="00807C12">
        <w:tblPrEx>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PrEx>
        <w:trPr>
          <w:trHeight w:val="1490"/>
        </w:trPr>
        <w:tc>
          <w:tcPr>
            <w:tcW w:w="11214" w:type="dxa"/>
            <w:tcMar>
              <w:top w:w="0" w:type="dxa"/>
              <w:left w:w="108" w:type="dxa"/>
              <w:bottom w:w="0" w:type="dxa"/>
              <w:right w:w="108" w:type="dxa"/>
            </w:tcMar>
          </w:tcPr>
          <w:p w14:paraId="57356729" w14:textId="77777777" w:rsidR="00C85129" w:rsidRPr="00413605" w:rsidRDefault="00D757E6" w:rsidP="005F4DFD">
            <w:pPr>
              <w:pStyle w:val="Standard"/>
              <w:spacing w:line="240" w:lineRule="auto"/>
              <w:jc w:val="both"/>
              <w:rPr>
                <w:szCs w:val="20"/>
              </w:rPr>
            </w:pPr>
            <w:r w:rsidRPr="00413605">
              <w:rPr>
                <w:rFonts w:eastAsia="Calibri"/>
                <w:kern w:val="0"/>
                <w:szCs w:val="20"/>
              </w:rPr>
              <w:lastRenderedPageBreak/>
              <w:t xml:space="preserve">La parte sottoscritta, posta particolare attenzione e consapevole di quanto dichiarato, conferma e specificamente approva quanto sopra, anche ai sensi dell'articolo 1341 </w:t>
            </w:r>
            <w:proofErr w:type="gramStart"/>
            <w:r w:rsidRPr="00413605">
              <w:rPr>
                <w:rFonts w:eastAsia="Calibri"/>
                <w:kern w:val="0"/>
                <w:szCs w:val="20"/>
              </w:rPr>
              <w:t>c.c..</w:t>
            </w:r>
            <w:proofErr w:type="gramEnd"/>
          </w:p>
          <w:p w14:paraId="045704F8" w14:textId="50403C9F" w:rsidR="00C85129" w:rsidRPr="00413605" w:rsidRDefault="00D757E6" w:rsidP="005F4DFD">
            <w:pPr>
              <w:pStyle w:val="Standard"/>
              <w:spacing w:line="240" w:lineRule="auto"/>
              <w:jc w:val="both"/>
              <w:rPr>
                <w:rFonts w:eastAsia="Calibri"/>
                <w:b/>
                <w:kern w:val="0"/>
                <w:szCs w:val="20"/>
              </w:rPr>
            </w:pPr>
            <w:r w:rsidRPr="00413605">
              <w:rPr>
                <w:rFonts w:eastAsia="Calibri"/>
                <w:b/>
                <w:kern w:val="0"/>
                <w:szCs w:val="20"/>
              </w:rPr>
              <w:t>Data firma del conferente l’incarico</w:t>
            </w:r>
            <w:r w:rsidR="00807C12">
              <w:rPr>
                <w:rFonts w:eastAsia="Calibri"/>
                <w:b/>
                <w:kern w:val="0"/>
                <w:szCs w:val="20"/>
              </w:rPr>
              <w:t>:</w:t>
            </w:r>
          </w:p>
          <w:p w14:paraId="1966541F" w14:textId="77777777" w:rsidR="00C85129" w:rsidRPr="00413605" w:rsidRDefault="00C85129" w:rsidP="005F4DFD">
            <w:pPr>
              <w:pStyle w:val="Standard"/>
              <w:spacing w:line="240" w:lineRule="auto"/>
              <w:jc w:val="both"/>
              <w:rPr>
                <w:rFonts w:eastAsia="Calibri"/>
                <w:b/>
                <w:kern w:val="0"/>
                <w:szCs w:val="20"/>
              </w:rPr>
            </w:pPr>
          </w:p>
          <w:p w14:paraId="144B3F71" w14:textId="77777777" w:rsidR="00C85129" w:rsidRPr="00413605" w:rsidRDefault="00C85129" w:rsidP="005F4DFD">
            <w:pPr>
              <w:pStyle w:val="Standard"/>
              <w:spacing w:line="240" w:lineRule="auto"/>
              <w:jc w:val="both"/>
              <w:rPr>
                <w:szCs w:val="20"/>
              </w:rPr>
            </w:pPr>
          </w:p>
          <w:p w14:paraId="25CD93FD" w14:textId="77777777" w:rsidR="00C85129" w:rsidRPr="00413605" w:rsidRDefault="00C85129" w:rsidP="005F4DFD">
            <w:pPr>
              <w:pStyle w:val="Standard"/>
              <w:spacing w:line="240" w:lineRule="auto"/>
              <w:jc w:val="both"/>
              <w:rPr>
                <w:rFonts w:eastAsia="Calibri"/>
                <w:b/>
                <w:kern w:val="0"/>
                <w:szCs w:val="20"/>
              </w:rPr>
            </w:pPr>
          </w:p>
        </w:tc>
      </w:tr>
    </w:tbl>
    <w:p w14:paraId="2595E3C5" w14:textId="77777777" w:rsidR="00C85129" w:rsidRPr="0077262C" w:rsidRDefault="00C85129" w:rsidP="005F4DFD">
      <w:pPr>
        <w:pStyle w:val="Standard"/>
        <w:spacing w:line="240" w:lineRule="auto"/>
        <w:ind w:left="-709"/>
        <w:rPr>
          <w:i/>
          <w:iCs/>
          <w:color w:val="FF0000"/>
          <w:sz w:val="24"/>
        </w:rPr>
      </w:pPr>
    </w:p>
    <w:sectPr w:rsidR="00C85129" w:rsidRPr="0077262C">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622B2" w14:textId="77777777" w:rsidR="000E30BF" w:rsidRDefault="000E30BF">
      <w:r>
        <w:separator/>
      </w:r>
    </w:p>
  </w:endnote>
  <w:endnote w:type="continuationSeparator" w:id="0">
    <w:p w14:paraId="32FFC5A6" w14:textId="77777777" w:rsidR="000E30BF" w:rsidRDefault="000E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8274" w14:textId="77777777" w:rsidR="005F4DFD" w:rsidRDefault="005F4DF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778" w14:textId="027B1385" w:rsidR="008F54D2" w:rsidRPr="00FC3854" w:rsidRDefault="008F54D2" w:rsidP="008F54D2">
    <w:pPr>
      <w:pStyle w:val="Pidipagina"/>
      <w:rPr>
        <w:lang w:val="en-US"/>
      </w:rPr>
    </w:pPr>
    <w:r w:rsidRPr="00FC3854">
      <w:t>se</w:t>
    </w:r>
    <w:r w:rsidRPr="00FC3854">
      <w:rPr>
        <w:lang w:val="en-US"/>
      </w:rPr>
      <w:t xml:space="preserve"> </w:t>
    </w:r>
    <w:proofErr w:type="spellStart"/>
    <w:r w:rsidRPr="00FC3854">
      <w:rPr>
        <w:lang w:val="en-US"/>
      </w:rPr>
      <w:t>possibile</w:t>
    </w:r>
    <w:proofErr w:type="spellEnd"/>
    <w:r w:rsidRPr="00FC3854">
      <w:rPr>
        <w:lang w:val="en-US"/>
      </w:rPr>
      <w:t xml:space="preserve"> </w:t>
    </w:r>
    <w:proofErr w:type="spellStart"/>
    <w:r w:rsidRPr="00FC3854">
      <w:rPr>
        <w:lang w:val="en-US"/>
      </w:rPr>
      <w:t>impaginare</w:t>
    </w:r>
    <w:proofErr w:type="spellEnd"/>
    <w:r w:rsidRPr="00FC3854">
      <w:rPr>
        <w:lang w:val="en-US"/>
      </w:rPr>
      <w:t xml:space="preserve"> e </w:t>
    </w:r>
    <w:proofErr w:type="spellStart"/>
    <w:r w:rsidRPr="00FC3854">
      <w:rPr>
        <w:lang w:val="en-US"/>
      </w:rPr>
      <w:t>stampare</w:t>
    </w:r>
    <w:proofErr w:type="spellEnd"/>
    <w:r w:rsidRPr="00FC3854">
      <w:rPr>
        <w:lang w:val="en-US"/>
      </w:rPr>
      <w:t xml:space="preserve"> </w:t>
    </w:r>
    <w:proofErr w:type="spellStart"/>
    <w:r w:rsidRPr="00FC3854">
      <w:rPr>
        <w:lang w:val="en-US"/>
      </w:rPr>
      <w:t>formato</w:t>
    </w:r>
    <w:proofErr w:type="spellEnd"/>
    <w:r w:rsidRPr="00FC3854">
      <w:rPr>
        <w:lang w:val="en-US"/>
      </w:rPr>
      <w:t xml:space="preserve"> A3 – </w:t>
    </w:r>
    <w:proofErr w:type="spellStart"/>
    <w:r w:rsidRPr="00FC3854">
      <w:rPr>
        <w:lang w:val="en-US"/>
      </w:rPr>
      <w:t>su</w:t>
    </w:r>
    <w:proofErr w:type="spellEnd"/>
    <w:r w:rsidRPr="00FC3854">
      <w:rPr>
        <w:lang w:val="en-US"/>
      </w:rPr>
      <w:t xml:space="preserve"> 4 facciate</w:t>
    </w:r>
  </w:p>
  <w:p w14:paraId="647820EB" w14:textId="4FE7CB93" w:rsidR="008F54D2" w:rsidRDefault="008F54D2">
    <w:pPr>
      <w:pStyle w:val="Pidipagina"/>
    </w:pPr>
    <w:r>
      <w:t xml:space="preserve"> </w:t>
    </w:r>
  </w:p>
  <w:p w14:paraId="4AD3DA04" w14:textId="77777777" w:rsidR="005F4DFD" w:rsidRDefault="005F4DF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4EE1" w14:textId="77777777" w:rsidR="005F4DFD" w:rsidRDefault="005F4DF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34E7F" w14:textId="77777777" w:rsidR="000E30BF" w:rsidRDefault="000E30BF">
      <w:r>
        <w:rPr>
          <w:color w:val="000000"/>
        </w:rPr>
        <w:separator/>
      </w:r>
    </w:p>
  </w:footnote>
  <w:footnote w:type="continuationSeparator" w:id="0">
    <w:p w14:paraId="0112D9CC" w14:textId="77777777" w:rsidR="000E30BF" w:rsidRDefault="000E3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04FA" w14:textId="77777777" w:rsidR="005F4DFD" w:rsidRDefault="005F4DF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CB67" w14:textId="18E9D3A1" w:rsidR="005F4DFD" w:rsidRDefault="000E30BF" w:rsidP="005F4DFD">
    <w:pPr>
      <w:pStyle w:val="Intestazione"/>
      <w:jc w:val="right"/>
      <w:rPr>
        <w:color w:val="4472C4" w:themeColor="accent1"/>
      </w:rPr>
    </w:pPr>
    <w:sdt>
      <w:sdtPr>
        <w:rPr>
          <w:color w:val="4472C4" w:themeColor="accent1"/>
          <w:highlight w:val="yellow"/>
        </w:rPr>
        <w:alias w:val="Titolo"/>
        <w:tag w:val=""/>
        <w:id w:val="664756013"/>
        <w:placeholder>
          <w:docPart w:val="043D0E2DC07B468FA588B8C13901A364"/>
        </w:placeholder>
        <w:dataBinding w:prefixMappings="xmlns:ns0='http://purl.org/dc/elements/1.1/' xmlns:ns1='http://schemas.openxmlformats.org/package/2006/metadata/core-properties' " w:xpath="/ns1:coreProperties[1]/ns0:title[1]" w:storeItemID="{6C3C8BC8-F283-45AE-878A-BAB7291924A1}"/>
        <w:text/>
      </w:sdtPr>
      <w:sdtEndPr/>
      <w:sdtContent>
        <w:r w:rsidR="005B2E9B">
          <w:rPr>
            <w:color w:val="4472C4" w:themeColor="accent1"/>
            <w:highlight w:val="yellow"/>
          </w:rPr>
          <w:t>Allegato “A”</w:t>
        </w:r>
      </w:sdtContent>
    </w:sdt>
  </w:p>
  <w:p w14:paraId="031F8BFB" w14:textId="77777777" w:rsidR="009F646E" w:rsidRDefault="009F646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07F67" w14:textId="77777777" w:rsidR="005F4DFD" w:rsidRDefault="005F4DF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E3ED9"/>
    <w:multiLevelType w:val="multilevel"/>
    <w:tmpl w:val="86888CD8"/>
    <w:styleLink w:val="Nessunelenco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493F2CBC"/>
    <w:multiLevelType w:val="multilevel"/>
    <w:tmpl w:val="5DECA738"/>
    <w:lvl w:ilvl="0">
      <w:start w:val="1"/>
      <w:numFmt w:val="upperLetter"/>
      <w:lvlText w:val="%1."/>
      <w:lvlJc w:val="left"/>
      <w:pPr>
        <w:ind w:left="505" w:hanging="204"/>
      </w:pPr>
      <w:rPr>
        <w:b w:val="0"/>
        <w:bCs w:val="0"/>
        <w:i w:val="0"/>
        <w:iCs w:val="0"/>
        <w:spacing w:val="-1"/>
        <w:w w:val="111"/>
        <w:sz w:val="20"/>
        <w:szCs w:val="20"/>
        <w:lang w:val="it-IT" w:eastAsia="en-US" w:bidi="ar-SA"/>
      </w:rPr>
    </w:lvl>
    <w:lvl w:ilvl="1">
      <w:numFmt w:val="bullet"/>
      <w:lvlText w:val="•"/>
      <w:lvlJc w:val="left"/>
      <w:pPr>
        <w:ind w:left="1552" w:hanging="204"/>
      </w:pPr>
      <w:rPr>
        <w:lang w:val="it-IT" w:eastAsia="en-US" w:bidi="ar-SA"/>
      </w:rPr>
    </w:lvl>
    <w:lvl w:ilvl="2">
      <w:numFmt w:val="bullet"/>
      <w:lvlText w:val="•"/>
      <w:lvlJc w:val="left"/>
      <w:pPr>
        <w:ind w:left="2605" w:hanging="204"/>
      </w:pPr>
      <w:rPr>
        <w:lang w:val="it-IT" w:eastAsia="en-US" w:bidi="ar-SA"/>
      </w:rPr>
    </w:lvl>
    <w:lvl w:ilvl="3">
      <w:numFmt w:val="bullet"/>
      <w:lvlText w:val="•"/>
      <w:lvlJc w:val="left"/>
      <w:pPr>
        <w:ind w:left="3658" w:hanging="204"/>
      </w:pPr>
      <w:rPr>
        <w:lang w:val="it-IT" w:eastAsia="en-US" w:bidi="ar-SA"/>
      </w:rPr>
    </w:lvl>
    <w:lvl w:ilvl="4">
      <w:numFmt w:val="bullet"/>
      <w:lvlText w:val="•"/>
      <w:lvlJc w:val="left"/>
      <w:pPr>
        <w:ind w:left="4711" w:hanging="204"/>
      </w:pPr>
      <w:rPr>
        <w:lang w:val="it-IT" w:eastAsia="en-US" w:bidi="ar-SA"/>
      </w:rPr>
    </w:lvl>
    <w:lvl w:ilvl="5">
      <w:numFmt w:val="bullet"/>
      <w:lvlText w:val="•"/>
      <w:lvlJc w:val="left"/>
      <w:pPr>
        <w:ind w:left="5764" w:hanging="204"/>
      </w:pPr>
      <w:rPr>
        <w:lang w:val="it-IT" w:eastAsia="en-US" w:bidi="ar-SA"/>
      </w:rPr>
    </w:lvl>
    <w:lvl w:ilvl="6">
      <w:numFmt w:val="bullet"/>
      <w:lvlText w:val="•"/>
      <w:lvlJc w:val="left"/>
      <w:pPr>
        <w:ind w:left="6817" w:hanging="204"/>
      </w:pPr>
      <w:rPr>
        <w:lang w:val="it-IT" w:eastAsia="en-US" w:bidi="ar-SA"/>
      </w:rPr>
    </w:lvl>
    <w:lvl w:ilvl="7">
      <w:numFmt w:val="bullet"/>
      <w:lvlText w:val="•"/>
      <w:lvlJc w:val="left"/>
      <w:pPr>
        <w:ind w:left="7870" w:hanging="204"/>
      </w:pPr>
      <w:rPr>
        <w:lang w:val="it-IT" w:eastAsia="en-US" w:bidi="ar-SA"/>
      </w:rPr>
    </w:lvl>
    <w:lvl w:ilvl="8">
      <w:numFmt w:val="bullet"/>
      <w:lvlText w:val="•"/>
      <w:lvlJc w:val="left"/>
      <w:pPr>
        <w:ind w:left="8923" w:hanging="204"/>
      </w:pPr>
      <w:rPr>
        <w:lang w:val="it-IT" w:eastAsia="en-US" w:bidi="ar-SA"/>
      </w:rPr>
    </w:lvl>
  </w:abstractNum>
  <w:abstractNum w:abstractNumId="2" w15:restartNumberingAfterBreak="0">
    <w:nsid w:val="51334603"/>
    <w:multiLevelType w:val="hybridMultilevel"/>
    <w:tmpl w:val="57E44924"/>
    <w:lvl w:ilvl="0" w:tplc="784C7BFC">
      <w:numFmt w:val="bullet"/>
      <w:lvlText w:val="□"/>
      <w:lvlJc w:val="left"/>
      <w:pPr>
        <w:ind w:left="720" w:hanging="360"/>
      </w:pPr>
      <w:rPr>
        <w:rFonts w:ascii="Times New Roman" w:eastAsia="Times New Roman" w:hAnsi="Times New Roman" w:cs="Times New Roman" w:hint="default"/>
        <w:b w:val="0"/>
        <w:bCs w:val="0"/>
        <w:i w:val="0"/>
        <w:iCs w:val="0"/>
        <w:spacing w:val="0"/>
        <w:w w:val="147"/>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7C90EE3"/>
    <w:multiLevelType w:val="multilevel"/>
    <w:tmpl w:val="BE4ABF02"/>
    <w:styleLink w:val="WWNum1"/>
    <w:lvl w:ilvl="0">
      <w:start w:val="1"/>
      <w:numFmt w:val="lowerLetter"/>
      <w:lvlText w:val="%1."/>
      <w:lvlJc w:val="left"/>
      <w:pPr>
        <w:ind w:left="505" w:hanging="204"/>
      </w:pPr>
      <w:rPr>
        <w:rFonts w:ascii="Calibri" w:eastAsia="Calibri" w:hAnsi="Calibri" w:cs="Calibri"/>
        <w:b w:val="0"/>
        <w:bCs w:val="0"/>
        <w:i w:val="0"/>
        <w:iCs w:val="0"/>
        <w:spacing w:val="-1"/>
        <w:w w:val="111"/>
        <w:sz w:val="20"/>
        <w:szCs w:val="20"/>
        <w:lang w:val="it-IT" w:eastAsia="en-US" w:bidi="ar-SA"/>
      </w:rPr>
    </w:lvl>
    <w:lvl w:ilvl="1">
      <w:numFmt w:val="bullet"/>
      <w:lvlText w:val="•"/>
      <w:lvlJc w:val="left"/>
      <w:pPr>
        <w:ind w:left="1552" w:hanging="204"/>
      </w:pPr>
      <w:rPr>
        <w:lang w:val="it-IT" w:eastAsia="en-US" w:bidi="ar-SA"/>
      </w:rPr>
    </w:lvl>
    <w:lvl w:ilvl="2">
      <w:numFmt w:val="bullet"/>
      <w:lvlText w:val="•"/>
      <w:lvlJc w:val="left"/>
      <w:pPr>
        <w:ind w:left="2605" w:hanging="204"/>
      </w:pPr>
      <w:rPr>
        <w:lang w:val="it-IT" w:eastAsia="en-US" w:bidi="ar-SA"/>
      </w:rPr>
    </w:lvl>
    <w:lvl w:ilvl="3">
      <w:numFmt w:val="bullet"/>
      <w:lvlText w:val="•"/>
      <w:lvlJc w:val="left"/>
      <w:pPr>
        <w:ind w:left="3658" w:hanging="204"/>
      </w:pPr>
      <w:rPr>
        <w:lang w:val="it-IT" w:eastAsia="en-US" w:bidi="ar-SA"/>
      </w:rPr>
    </w:lvl>
    <w:lvl w:ilvl="4">
      <w:numFmt w:val="bullet"/>
      <w:lvlText w:val="•"/>
      <w:lvlJc w:val="left"/>
      <w:pPr>
        <w:ind w:left="4711" w:hanging="204"/>
      </w:pPr>
      <w:rPr>
        <w:lang w:val="it-IT" w:eastAsia="en-US" w:bidi="ar-SA"/>
      </w:rPr>
    </w:lvl>
    <w:lvl w:ilvl="5">
      <w:numFmt w:val="bullet"/>
      <w:lvlText w:val="•"/>
      <w:lvlJc w:val="left"/>
      <w:pPr>
        <w:ind w:left="5764" w:hanging="204"/>
      </w:pPr>
      <w:rPr>
        <w:lang w:val="it-IT" w:eastAsia="en-US" w:bidi="ar-SA"/>
      </w:rPr>
    </w:lvl>
    <w:lvl w:ilvl="6">
      <w:numFmt w:val="bullet"/>
      <w:lvlText w:val="•"/>
      <w:lvlJc w:val="left"/>
      <w:pPr>
        <w:ind w:left="6817" w:hanging="204"/>
      </w:pPr>
      <w:rPr>
        <w:lang w:val="it-IT" w:eastAsia="en-US" w:bidi="ar-SA"/>
      </w:rPr>
    </w:lvl>
    <w:lvl w:ilvl="7">
      <w:numFmt w:val="bullet"/>
      <w:lvlText w:val="•"/>
      <w:lvlJc w:val="left"/>
      <w:pPr>
        <w:ind w:left="7870" w:hanging="204"/>
      </w:pPr>
      <w:rPr>
        <w:lang w:val="it-IT" w:eastAsia="en-US" w:bidi="ar-SA"/>
      </w:rPr>
    </w:lvl>
    <w:lvl w:ilvl="8">
      <w:numFmt w:val="bullet"/>
      <w:lvlText w:val="•"/>
      <w:lvlJc w:val="left"/>
      <w:pPr>
        <w:ind w:left="8923" w:hanging="204"/>
      </w:pPr>
      <w:rPr>
        <w:lang w:val="it-IT" w:eastAsia="en-US" w:bidi="ar-SA"/>
      </w:rPr>
    </w:lvl>
  </w:abstractNum>
  <w:num w:numId="1" w16cid:durableId="2058893162">
    <w:abstractNumId w:val="0"/>
  </w:num>
  <w:num w:numId="2" w16cid:durableId="264120232">
    <w:abstractNumId w:val="3"/>
  </w:num>
  <w:num w:numId="3" w16cid:durableId="1791630600">
    <w:abstractNumId w:val="3"/>
    <w:lvlOverride w:ilvl="0">
      <w:startOverride w:val="1"/>
    </w:lvlOverride>
  </w:num>
  <w:num w:numId="4" w16cid:durableId="1880244829">
    <w:abstractNumId w:val="1"/>
  </w:num>
  <w:num w:numId="5" w16cid:durableId="552351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129"/>
    <w:rsid w:val="00051BA2"/>
    <w:rsid w:val="00067134"/>
    <w:rsid w:val="000B46B6"/>
    <w:rsid w:val="000E30BF"/>
    <w:rsid w:val="000E650A"/>
    <w:rsid w:val="000F625D"/>
    <w:rsid w:val="001161E0"/>
    <w:rsid w:val="00126C74"/>
    <w:rsid w:val="00150F8F"/>
    <w:rsid w:val="0019379D"/>
    <w:rsid w:val="001B1AD4"/>
    <w:rsid w:val="001C7D10"/>
    <w:rsid w:val="00204343"/>
    <w:rsid w:val="00231760"/>
    <w:rsid w:val="00280E2A"/>
    <w:rsid w:val="003176D9"/>
    <w:rsid w:val="00350E23"/>
    <w:rsid w:val="00353B60"/>
    <w:rsid w:val="003B3FCB"/>
    <w:rsid w:val="00413605"/>
    <w:rsid w:val="004B7EB2"/>
    <w:rsid w:val="005B2E9B"/>
    <w:rsid w:val="005D04BD"/>
    <w:rsid w:val="005F4DFD"/>
    <w:rsid w:val="006262FB"/>
    <w:rsid w:val="006A6E1B"/>
    <w:rsid w:val="007315AA"/>
    <w:rsid w:val="0077262C"/>
    <w:rsid w:val="00787F91"/>
    <w:rsid w:val="0079392B"/>
    <w:rsid w:val="007C143E"/>
    <w:rsid w:val="007D17C1"/>
    <w:rsid w:val="007F1BC9"/>
    <w:rsid w:val="00801A47"/>
    <w:rsid w:val="00807C12"/>
    <w:rsid w:val="008265B2"/>
    <w:rsid w:val="008868F4"/>
    <w:rsid w:val="008C6133"/>
    <w:rsid w:val="008F54D2"/>
    <w:rsid w:val="00917210"/>
    <w:rsid w:val="009B27E8"/>
    <w:rsid w:val="009B47B6"/>
    <w:rsid w:val="009F646E"/>
    <w:rsid w:val="00A24475"/>
    <w:rsid w:val="00A51213"/>
    <w:rsid w:val="00A513F3"/>
    <w:rsid w:val="00AB6ADF"/>
    <w:rsid w:val="00AD7A71"/>
    <w:rsid w:val="00B30653"/>
    <w:rsid w:val="00B32D14"/>
    <w:rsid w:val="00B83A04"/>
    <w:rsid w:val="00BB6AC5"/>
    <w:rsid w:val="00BC06D3"/>
    <w:rsid w:val="00BC2207"/>
    <w:rsid w:val="00BF3E48"/>
    <w:rsid w:val="00C15A0E"/>
    <w:rsid w:val="00C51752"/>
    <w:rsid w:val="00C85129"/>
    <w:rsid w:val="00CE6AA3"/>
    <w:rsid w:val="00D3527B"/>
    <w:rsid w:val="00D53C5E"/>
    <w:rsid w:val="00D757E6"/>
    <w:rsid w:val="00D94318"/>
    <w:rsid w:val="00DE79C0"/>
    <w:rsid w:val="00E02710"/>
    <w:rsid w:val="00E06CA5"/>
    <w:rsid w:val="00E46B38"/>
    <w:rsid w:val="00F2423B"/>
    <w:rsid w:val="00F36E52"/>
    <w:rsid w:val="00FC38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0EE1F"/>
  <w15:docId w15:val="{ADCFDB26-32D9-4327-80DD-1DD2C95A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kern w:val="3"/>
        <w:sz w:val="22"/>
        <w:szCs w:val="22"/>
        <w:lang w:val="it-IT"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keepLines/>
      <w:spacing w:before="360" w:after="80"/>
      <w:outlineLvl w:val="0"/>
    </w:pPr>
    <w:rPr>
      <w:rFonts w:ascii="Calibri Light" w:eastAsia="Calibri" w:hAnsi="Calibri Light" w:cs="Calibri Light"/>
      <w:color w:val="2F5496"/>
      <w:sz w:val="40"/>
      <w:szCs w:val="40"/>
    </w:rPr>
  </w:style>
  <w:style w:type="paragraph" w:styleId="Titolo2">
    <w:name w:val="heading 2"/>
    <w:basedOn w:val="Standard"/>
    <w:next w:val="Standard"/>
    <w:uiPriority w:val="9"/>
    <w:semiHidden/>
    <w:unhideWhenUsed/>
    <w:qFormat/>
    <w:pPr>
      <w:keepNext/>
      <w:keepLines/>
      <w:spacing w:before="160" w:after="80"/>
      <w:outlineLvl w:val="1"/>
    </w:pPr>
    <w:rPr>
      <w:rFonts w:ascii="Calibri Light" w:eastAsia="Calibri" w:hAnsi="Calibri Light" w:cs="Calibri Light"/>
      <w:color w:val="2F5496"/>
      <w:sz w:val="32"/>
      <w:szCs w:val="32"/>
    </w:rPr>
  </w:style>
  <w:style w:type="paragraph" w:styleId="Titolo3">
    <w:name w:val="heading 3"/>
    <w:basedOn w:val="Standard"/>
    <w:next w:val="Standard"/>
    <w:uiPriority w:val="9"/>
    <w:semiHidden/>
    <w:unhideWhenUsed/>
    <w:qFormat/>
    <w:pPr>
      <w:keepNext/>
      <w:keepLines/>
      <w:spacing w:before="160" w:after="80"/>
      <w:outlineLvl w:val="2"/>
    </w:pPr>
    <w:rPr>
      <w:rFonts w:eastAsia="Calibri"/>
      <w:color w:val="2F5496"/>
      <w:sz w:val="28"/>
      <w:szCs w:val="28"/>
    </w:rPr>
  </w:style>
  <w:style w:type="paragraph" w:styleId="Titolo4">
    <w:name w:val="heading 4"/>
    <w:basedOn w:val="Standard"/>
    <w:next w:val="Standard"/>
    <w:uiPriority w:val="9"/>
    <w:semiHidden/>
    <w:unhideWhenUsed/>
    <w:qFormat/>
    <w:pPr>
      <w:keepNext/>
      <w:keepLines/>
      <w:spacing w:before="80" w:after="40"/>
      <w:outlineLvl w:val="3"/>
    </w:pPr>
    <w:rPr>
      <w:rFonts w:eastAsia="Calibri"/>
      <w:i/>
      <w:iCs/>
      <w:color w:val="2F5496"/>
    </w:rPr>
  </w:style>
  <w:style w:type="paragraph" w:styleId="Titolo5">
    <w:name w:val="heading 5"/>
    <w:basedOn w:val="Standard"/>
    <w:next w:val="Standard"/>
    <w:uiPriority w:val="9"/>
    <w:semiHidden/>
    <w:unhideWhenUsed/>
    <w:qFormat/>
    <w:pPr>
      <w:keepNext/>
      <w:keepLines/>
      <w:spacing w:before="80" w:after="40"/>
      <w:outlineLvl w:val="4"/>
    </w:pPr>
    <w:rPr>
      <w:rFonts w:eastAsia="Calibri"/>
      <w:color w:val="2F5496"/>
    </w:rPr>
  </w:style>
  <w:style w:type="paragraph" w:styleId="Titolo6">
    <w:name w:val="heading 6"/>
    <w:basedOn w:val="Standard"/>
    <w:next w:val="Standard"/>
    <w:uiPriority w:val="9"/>
    <w:semiHidden/>
    <w:unhideWhenUsed/>
    <w:qFormat/>
    <w:pPr>
      <w:keepNext/>
      <w:keepLines/>
      <w:spacing w:before="40"/>
      <w:outlineLvl w:val="5"/>
    </w:pPr>
    <w:rPr>
      <w:rFonts w:eastAsia="Calibri"/>
      <w:i/>
      <w:iCs/>
      <w:color w:val="595959"/>
    </w:rPr>
  </w:style>
  <w:style w:type="paragraph" w:styleId="Titolo7">
    <w:name w:val="heading 7"/>
    <w:basedOn w:val="Standard"/>
    <w:next w:val="Standard"/>
    <w:pPr>
      <w:keepNext/>
      <w:keepLines/>
      <w:spacing w:before="40"/>
      <w:outlineLvl w:val="6"/>
    </w:pPr>
    <w:rPr>
      <w:rFonts w:eastAsia="Calibri"/>
      <w:color w:val="595959"/>
    </w:rPr>
  </w:style>
  <w:style w:type="paragraph" w:styleId="Titolo8">
    <w:name w:val="heading 8"/>
    <w:basedOn w:val="Standard"/>
    <w:next w:val="Standard"/>
    <w:pPr>
      <w:keepNext/>
      <w:keepLines/>
      <w:outlineLvl w:val="7"/>
    </w:pPr>
    <w:rPr>
      <w:rFonts w:eastAsia="Calibri"/>
      <w:i/>
      <w:iCs/>
      <w:color w:val="272727"/>
    </w:rPr>
  </w:style>
  <w:style w:type="paragraph" w:styleId="Titolo9">
    <w:name w:val="heading 9"/>
    <w:basedOn w:val="Standard"/>
    <w:next w:val="Standard"/>
    <w:pPr>
      <w:keepNext/>
      <w:keepLines/>
      <w:outlineLvl w:val="8"/>
    </w:pPr>
    <w:rPr>
      <w:rFonts w:eastAsia="Calibri"/>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line="276" w:lineRule="auto"/>
    </w:pPr>
    <w:rPr>
      <w:rFonts w:ascii="Tahoma" w:eastAsia="Tahoma" w:hAnsi="Tahoma"/>
      <w:sz w:val="20"/>
      <w:szCs w:val="24"/>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pPr>
  </w:style>
  <w:style w:type="paragraph" w:styleId="Elenco">
    <w:name w:val="List"/>
    <w:basedOn w:val="Textbody"/>
    <w:rPr>
      <w:rFonts w:cs="Arial"/>
      <w:sz w:val="24"/>
    </w:rPr>
  </w:style>
  <w:style w:type="paragraph" w:styleId="Didascalia">
    <w:name w:val="caption"/>
    <w:basedOn w:val="Standard"/>
    <w:pPr>
      <w:suppressLineNumbers/>
      <w:spacing w:before="120" w:after="120"/>
    </w:pPr>
    <w:rPr>
      <w:rFonts w:cs="Arial"/>
      <w:i/>
      <w:iCs/>
      <w:sz w:val="24"/>
    </w:rPr>
  </w:style>
  <w:style w:type="paragraph" w:customStyle="1" w:styleId="Index">
    <w:name w:val="Index"/>
    <w:basedOn w:val="Standard"/>
    <w:pPr>
      <w:suppressLineNumbers/>
    </w:pPr>
    <w:rPr>
      <w:rFonts w:cs="Arial"/>
      <w:sz w:val="24"/>
    </w:rPr>
  </w:style>
  <w:style w:type="paragraph" w:styleId="Titolo">
    <w:name w:val="Title"/>
    <w:basedOn w:val="Standard"/>
    <w:next w:val="Standard"/>
    <w:uiPriority w:val="10"/>
    <w:qFormat/>
    <w:pPr>
      <w:spacing w:after="80" w:line="240" w:lineRule="auto"/>
    </w:pPr>
    <w:rPr>
      <w:rFonts w:ascii="Calibri Light" w:eastAsia="Calibri" w:hAnsi="Calibri Light" w:cs="Calibri Light"/>
      <w:spacing w:val="-10"/>
      <w:sz w:val="56"/>
      <w:szCs w:val="56"/>
    </w:rPr>
  </w:style>
  <w:style w:type="paragraph" w:styleId="Sottotitolo">
    <w:name w:val="Subtitle"/>
    <w:basedOn w:val="Standard"/>
    <w:next w:val="Standard"/>
    <w:uiPriority w:val="11"/>
    <w:qFormat/>
    <w:rPr>
      <w:rFonts w:eastAsia="Calibri"/>
      <w:color w:val="595959"/>
      <w:spacing w:val="15"/>
      <w:sz w:val="28"/>
      <w:szCs w:val="28"/>
    </w:rPr>
  </w:style>
  <w:style w:type="paragraph" w:styleId="Citazione">
    <w:name w:val="Quote"/>
    <w:basedOn w:val="Standard"/>
    <w:next w:val="Standard"/>
    <w:pPr>
      <w:spacing w:before="160"/>
      <w:jc w:val="center"/>
    </w:pPr>
    <w:rPr>
      <w:i/>
      <w:iCs/>
      <w:color w:val="404040"/>
    </w:rPr>
  </w:style>
  <w:style w:type="paragraph" w:styleId="Paragrafoelenco">
    <w:name w:val="List Paragraph"/>
    <w:basedOn w:val="Standard"/>
    <w:pPr>
      <w:ind w:left="720"/>
    </w:pPr>
  </w:style>
  <w:style w:type="paragraph" w:styleId="Citazioneintensa">
    <w:name w:val="Intense Quote"/>
    <w:basedOn w:val="Standard"/>
    <w:next w:val="Standard"/>
    <w:pPr>
      <w:pBdr>
        <w:top w:val="single" w:sz="4" w:space="10" w:color="2F5496"/>
        <w:bottom w:val="single" w:sz="4" w:space="10" w:color="2F5496"/>
      </w:pBdr>
      <w:spacing w:before="360" w:after="360"/>
      <w:ind w:left="864" w:right="864"/>
      <w:jc w:val="center"/>
    </w:pPr>
    <w:rPr>
      <w:i/>
      <w:iCs/>
      <w:color w:val="2F5496"/>
    </w:rPr>
  </w:style>
  <w:style w:type="paragraph" w:customStyle="1" w:styleId="HeaderandFooter">
    <w:name w:val="Header and Footer"/>
    <w:basedOn w:val="Standard"/>
  </w:style>
  <w:style w:type="paragraph" w:styleId="Intestazione">
    <w:name w:val="header"/>
    <w:basedOn w:val="HeaderandFooter"/>
    <w:uiPriority w:val="99"/>
    <w:pPr>
      <w:suppressLineNumbers/>
      <w:tabs>
        <w:tab w:val="center" w:pos="4819"/>
        <w:tab w:val="right" w:pos="9638"/>
      </w:tabs>
    </w:pPr>
  </w:style>
  <w:style w:type="paragraph" w:styleId="Pidipagina">
    <w:name w:val="footer"/>
    <w:basedOn w:val="Standard"/>
    <w:uiPriority w:val="99"/>
    <w:pPr>
      <w:tabs>
        <w:tab w:val="center" w:pos="4819"/>
        <w:tab w:val="right" w:pos="9638"/>
      </w:tabs>
      <w:spacing w:line="240" w:lineRule="auto"/>
    </w:pPr>
  </w:style>
  <w:style w:type="paragraph" w:customStyle="1" w:styleId="TableContents">
    <w:name w:val="Table Contents"/>
    <w:basedOn w:val="Standard"/>
    <w:pPr>
      <w:widowControl w:val="0"/>
      <w:suppressLineNumbers/>
    </w:pPr>
  </w:style>
  <w:style w:type="paragraph" w:styleId="NormaleWeb">
    <w:name w:val="Normal (Web)"/>
    <w:basedOn w:val="Normale"/>
    <w:pPr>
      <w:widowControl/>
      <w:suppressAutoHyphens w:val="0"/>
      <w:spacing w:before="100" w:after="100"/>
      <w:textAlignment w:val="auto"/>
    </w:pPr>
    <w:rPr>
      <w:rFonts w:ascii="Times New Roman" w:eastAsia="Times New Roman" w:hAnsi="Times New Roman" w:cs="Times New Roman"/>
      <w:kern w:val="0"/>
      <w:sz w:val="24"/>
      <w:szCs w:val="24"/>
      <w:lang w:eastAsia="it-IT"/>
    </w:rPr>
  </w:style>
  <w:style w:type="paragraph" w:customStyle="1" w:styleId="TableHeading">
    <w:name w:val="Table Heading"/>
    <w:basedOn w:val="TableContents"/>
    <w:pPr>
      <w:jc w:val="center"/>
    </w:pPr>
    <w:rPr>
      <w:b/>
      <w:bCs/>
    </w:rPr>
  </w:style>
  <w:style w:type="character" w:customStyle="1" w:styleId="Titolo1Carattere">
    <w:name w:val="Titolo 1 Carattere"/>
    <w:basedOn w:val="Carpredefinitoparagrafo"/>
    <w:rPr>
      <w:rFonts w:ascii="Calibri Light" w:eastAsia="Calibri" w:hAnsi="Calibri Light" w:cs="Tahoma"/>
      <w:color w:val="2F5496"/>
      <w:sz w:val="40"/>
      <w:szCs w:val="40"/>
    </w:rPr>
  </w:style>
  <w:style w:type="character" w:customStyle="1" w:styleId="Titolo2Carattere">
    <w:name w:val="Titolo 2 Carattere"/>
    <w:basedOn w:val="Carpredefinitoparagrafo"/>
    <w:rPr>
      <w:rFonts w:ascii="Calibri Light" w:eastAsia="Calibri" w:hAnsi="Calibri Light" w:cs="Tahoma"/>
      <w:color w:val="2F5496"/>
      <w:sz w:val="32"/>
      <w:szCs w:val="32"/>
    </w:rPr>
  </w:style>
  <w:style w:type="character" w:customStyle="1" w:styleId="Titolo3Carattere">
    <w:name w:val="Titolo 3 Carattere"/>
    <w:basedOn w:val="Carpredefinitoparagrafo"/>
    <w:rPr>
      <w:rFonts w:eastAsia="Calibri" w:cs="Tahoma"/>
      <w:color w:val="2F5496"/>
      <w:sz w:val="28"/>
      <w:szCs w:val="28"/>
    </w:rPr>
  </w:style>
  <w:style w:type="character" w:customStyle="1" w:styleId="Titolo4Carattere">
    <w:name w:val="Titolo 4 Carattere"/>
    <w:basedOn w:val="Carpredefinitoparagrafo"/>
    <w:rPr>
      <w:rFonts w:eastAsia="Calibri" w:cs="Tahoma"/>
      <w:i/>
      <w:iCs/>
      <w:color w:val="2F5496"/>
    </w:rPr>
  </w:style>
  <w:style w:type="character" w:customStyle="1" w:styleId="Titolo5Carattere">
    <w:name w:val="Titolo 5 Carattere"/>
    <w:basedOn w:val="Carpredefinitoparagrafo"/>
    <w:rPr>
      <w:rFonts w:eastAsia="Calibri" w:cs="Tahoma"/>
      <w:color w:val="2F5496"/>
    </w:rPr>
  </w:style>
  <w:style w:type="character" w:customStyle="1" w:styleId="Titolo6Carattere">
    <w:name w:val="Titolo 6 Carattere"/>
    <w:basedOn w:val="Carpredefinitoparagrafo"/>
    <w:rPr>
      <w:rFonts w:eastAsia="Calibri" w:cs="Tahoma"/>
      <w:i/>
      <w:iCs/>
      <w:color w:val="595959"/>
    </w:rPr>
  </w:style>
  <w:style w:type="character" w:customStyle="1" w:styleId="Titolo7Carattere">
    <w:name w:val="Titolo 7 Carattere"/>
    <w:basedOn w:val="Carpredefinitoparagrafo"/>
    <w:rPr>
      <w:rFonts w:eastAsia="Calibri" w:cs="Tahoma"/>
      <w:color w:val="595959"/>
    </w:rPr>
  </w:style>
  <w:style w:type="character" w:customStyle="1" w:styleId="Titolo8Carattere">
    <w:name w:val="Titolo 8 Carattere"/>
    <w:basedOn w:val="Carpredefinitoparagrafo"/>
    <w:rPr>
      <w:rFonts w:eastAsia="Calibri" w:cs="Tahoma"/>
      <w:i/>
      <w:iCs/>
      <w:color w:val="272727"/>
    </w:rPr>
  </w:style>
  <w:style w:type="character" w:customStyle="1" w:styleId="Titolo9Carattere">
    <w:name w:val="Titolo 9 Carattere"/>
    <w:basedOn w:val="Carpredefinitoparagrafo"/>
    <w:rPr>
      <w:rFonts w:eastAsia="Calibri" w:cs="Tahoma"/>
      <w:color w:val="272727"/>
    </w:rPr>
  </w:style>
  <w:style w:type="character" w:customStyle="1" w:styleId="TitoloCarattere">
    <w:name w:val="Titolo Carattere"/>
    <w:basedOn w:val="Carpredefinitoparagrafo"/>
    <w:rPr>
      <w:rFonts w:ascii="Calibri Light" w:eastAsia="Calibri" w:hAnsi="Calibri Light" w:cs="Tahoma"/>
      <w:spacing w:val="-10"/>
      <w:kern w:val="3"/>
      <w:sz w:val="56"/>
      <w:szCs w:val="56"/>
    </w:rPr>
  </w:style>
  <w:style w:type="character" w:customStyle="1" w:styleId="SottotitoloCarattere">
    <w:name w:val="Sottotitolo Carattere"/>
    <w:basedOn w:val="Carpredefinitoparagrafo"/>
    <w:rPr>
      <w:rFonts w:eastAsia="Calibri" w:cs="Tahoma"/>
      <w:color w:val="595959"/>
      <w:spacing w:val="15"/>
      <w:sz w:val="28"/>
      <w:szCs w:val="28"/>
    </w:rPr>
  </w:style>
  <w:style w:type="character" w:customStyle="1" w:styleId="CitazioneCarattere">
    <w:name w:val="Citazione Carattere"/>
    <w:basedOn w:val="Carpredefinitoparagrafo"/>
    <w:rPr>
      <w:i/>
      <w:iCs/>
      <w:color w:val="404040"/>
    </w:rPr>
  </w:style>
  <w:style w:type="character" w:styleId="Enfasiintensa">
    <w:name w:val="Intense Emphasis"/>
    <w:basedOn w:val="Carpredefinitoparagrafo"/>
    <w:rPr>
      <w:i/>
      <w:iCs/>
      <w:color w:val="2F5496"/>
    </w:rPr>
  </w:style>
  <w:style w:type="character" w:customStyle="1" w:styleId="CitazioneintensaCarattere">
    <w:name w:val="Citazione intensa Carattere"/>
    <w:basedOn w:val="Carpredefinitoparagrafo"/>
    <w:rPr>
      <w:i/>
      <w:iCs/>
      <w:color w:val="2F5496"/>
    </w:rPr>
  </w:style>
  <w:style w:type="character" w:styleId="Riferimentointenso">
    <w:name w:val="Intense Reference"/>
    <w:basedOn w:val="Carpredefinitoparagrafo"/>
    <w:rPr>
      <w:b/>
      <w:bCs/>
      <w:smallCaps/>
      <w:color w:val="2F5496"/>
      <w:spacing w:val="5"/>
    </w:rPr>
  </w:style>
  <w:style w:type="character" w:customStyle="1" w:styleId="IntestazioneCarattere">
    <w:name w:val="Intestazione Carattere"/>
    <w:basedOn w:val="Carpredefinitoparagrafo"/>
    <w:uiPriority w:val="99"/>
    <w:rPr>
      <w:rFonts w:ascii="Tahoma" w:eastAsia="Tahoma" w:hAnsi="Tahoma" w:cs="Tahoma"/>
      <w:sz w:val="20"/>
      <w:szCs w:val="24"/>
    </w:rPr>
  </w:style>
  <w:style w:type="character" w:customStyle="1" w:styleId="PidipaginaCarattere">
    <w:name w:val="Piè di pagina Carattere"/>
    <w:basedOn w:val="Carpredefinitoparagrafo"/>
    <w:uiPriority w:val="99"/>
    <w:rPr>
      <w:rFonts w:ascii="Tahoma" w:eastAsia="Tahoma" w:hAnsi="Tahoma" w:cs="Tahoma"/>
      <w:sz w:val="20"/>
      <w:szCs w:val="24"/>
    </w:rPr>
  </w:style>
  <w:style w:type="character" w:customStyle="1" w:styleId="ListLabel1">
    <w:name w:val="ListLabel 1"/>
    <w:rPr>
      <w:rFonts w:ascii="Calibri" w:eastAsia="Calibri" w:hAnsi="Calibri" w:cs="Calibri"/>
      <w:b w:val="0"/>
      <w:bCs w:val="0"/>
      <w:i w:val="0"/>
      <w:iCs w:val="0"/>
      <w:spacing w:val="-1"/>
      <w:w w:val="111"/>
      <w:sz w:val="20"/>
      <w:szCs w:val="20"/>
      <w:lang w:val="it-IT" w:eastAsia="en-US" w:bidi="ar-SA"/>
    </w:rPr>
  </w:style>
  <w:style w:type="character" w:customStyle="1" w:styleId="ListLabel2">
    <w:name w:val="ListLabel 2"/>
    <w:rPr>
      <w:lang w:val="it-IT" w:eastAsia="en-US" w:bidi="ar-SA"/>
    </w:rPr>
  </w:style>
  <w:style w:type="character" w:customStyle="1" w:styleId="ListLabel3">
    <w:name w:val="ListLabel 3"/>
    <w:rPr>
      <w:lang w:val="it-IT" w:eastAsia="en-US" w:bidi="ar-SA"/>
    </w:rPr>
  </w:style>
  <w:style w:type="character" w:customStyle="1" w:styleId="ListLabel4">
    <w:name w:val="ListLabel 4"/>
    <w:rPr>
      <w:lang w:val="it-IT" w:eastAsia="en-US" w:bidi="ar-SA"/>
    </w:rPr>
  </w:style>
  <w:style w:type="character" w:customStyle="1" w:styleId="ListLabel5">
    <w:name w:val="ListLabel 5"/>
    <w:rPr>
      <w:lang w:val="it-IT" w:eastAsia="en-US" w:bidi="ar-SA"/>
    </w:rPr>
  </w:style>
  <w:style w:type="character" w:customStyle="1" w:styleId="ListLabel6">
    <w:name w:val="ListLabel 6"/>
    <w:rPr>
      <w:lang w:val="it-IT" w:eastAsia="en-US" w:bidi="ar-SA"/>
    </w:rPr>
  </w:style>
  <w:style w:type="character" w:customStyle="1" w:styleId="ListLabel7">
    <w:name w:val="ListLabel 7"/>
    <w:rPr>
      <w:lang w:val="it-IT" w:eastAsia="en-US" w:bidi="ar-SA"/>
    </w:rPr>
  </w:style>
  <w:style w:type="character" w:customStyle="1" w:styleId="ListLabel8">
    <w:name w:val="ListLabel 8"/>
    <w:rPr>
      <w:lang w:val="it-IT" w:eastAsia="en-US" w:bidi="ar-SA"/>
    </w:rPr>
  </w:style>
  <w:style w:type="character" w:customStyle="1" w:styleId="ListLabel9">
    <w:name w:val="ListLabel 9"/>
    <w:rPr>
      <w:lang w:val="it-IT" w:eastAsia="en-US" w:bidi="ar-SA"/>
    </w:rPr>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3D0E2DC07B468FA588B8C13901A364"/>
        <w:category>
          <w:name w:val="Generale"/>
          <w:gallery w:val="placeholder"/>
        </w:category>
        <w:types>
          <w:type w:val="bbPlcHdr"/>
        </w:types>
        <w:behaviors>
          <w:behavior w:val="content"/>
        </w:behaviors>
        <w:guid w:val="{99CB23EF-83CE-45AC-B5E7-C9F4F8076BD1}"/>
      </w:docPartPr>
      <w:docPartBody>
        <w:p w:rsidR="009D2EE2" w:rsidRDefault="00462213" w:rsidP="00462213">
          <w:pPr>
            <w:pStyle w:val="043D0E2DC07B468FA588B8C13901A364"/>
          </w:pPr>
          <w:r>
            <w:rPr>
              <w:color w:val="156082" w:themeColor="accent1"/>
            </w:rPr>
            <w:t>[Titolo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63"/>
    <w:rsid w:val="00150CFF"/>
    <w:rsid w:val="001B1AD4"/>
    <w:rsid w:val="00367E14"/>
    <w:rsid w:val="00462213"/>
    <w:rsid w:val="004E49FD"/>
    <w:rsid w:val="005D04BD"/>
    <w:rsid w:val="006975EF"/>
    <w:rsid w:val="007315AA"/>
    <w:rsid w:val="007A741E"/>
    <w:rsid w:val="00801A47"/>
    <w:rsid w:val="009D2EE2"/>
    <w:rsid w:val="00A211F0"/>
    <w:rsid w:val="00A22E63"/>
    <w:rsid w:val="00B83A04"/>
    <w:rsid w:val="00CA27BA"/>
    <w:rsid w:val="00D507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043D0E2DC07B468FA588B8C13901A364">
    <w:name w:val="043D0E2DC07B468FA588B8C13901A364"/>
    <w:rsid w:val="0046221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93F7F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2152</Words>
  <Characters>12267</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Rev03 del 13.03.2026</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Nicola Colella</dc:creator>
  <cp:lastModifiedBy>Roberto Scotto di Clemente</cp:lastModifiedBy>
  <cp:revision>4</cp:revision>
  <cp:lastPrinted>2026-02-11T14:01:00Z</cp:lastPrinted>
  <dcterms:created xsi:type="dcterms:W3CDTF">2026-03-14T16:39:00Z</dcterms:created>
  <dcterms:modified xsi:type="dcterms:W3CDTF">2026-03-17T15:36:00Z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